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C7" w:rsidRDefault="00BD5DC7" w:rsidP="00BC7674">
      <w:pPr>
        <w:pStyle w:val="ToolTitlenoTOC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-133350</wp:posOffset>
            </wp:positionV>
            <wp:extent cx="361950" cy="371475"/>
            <wp:effectExtent l="19050" t="0" r="0" b="0"/>
            <wp:wrapNone/>
            <wp:docPr id="59" name="Picture 59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7D4">
        <w:t>Priority</w:t>
      </w:r>
      <w:r>
        <w:t xml:space="preserve"> </w:t>
      </w:r>
      <w:bookmarkStart w:id="1" w:name="Priorities_tool"/>
      <w:r>
        <w:t>Needs</w:t>
      </w:r>
      <w:r w:rsidR="00BC7674">
        <w:t xml:space="preserve"> Filte</w:t>
      </w:r>
      <w:bookmarkEnd w:id="1"/>
      <w:r w:rsidR="00D50630">
        <w:t>r</w:t>
      </w:r>
    </w:p>
    <w:p w:rsidR="00BC7674" w:rsidRDefault="00BC7674" w:rsidP="00BC7674">
      <w:pPr>
        <w:pStyle w:val="BodyText2"/>
      </w:pPr>
      <w:r>
        <w:t>The data you’ve collected and your Resource Assessment will inform this process. You start by brainstorming a list of important behaviors and risk and protective factors that call for change, and then you filter the list.</w:t>
      </w:r>
    </w:p>
    <w:p w:rsidR="00BC7674" w:rsidRPr="00BC7674" w:rsidRDefault="00BC7674" w:rsidP="00BC7674">
      <w:pPr>
        <w:pStyle w:val="Num"/>
      </w:pPr>
    </w:p>
    <w:p w:rsidR="00BD5DC7" w:rsidRDefault="00BC7674" w:rsidP="00BD5DC7">
      <w:pPr>
        <w:pStyle w:val="Num1"/>
      </w:pPr>
      <w:r>
        <w:t>M</w:t>
      </w:r>
      <w:r w:rsidR="00BD5DC7" w:rsidRPr="005B3873">
        <w:t>ake</w:t>
      </w:r>
      <w:r w:rsidR="00BD5DC7" w:rsidRPr="006B609B">
        <w:t xml:space="preserve"> as many copies of this tool as you and your workgroup need to complete the task.</w:t>
      </w:r>
    </w:p>
    <w:p w:rsidR="00BD5DC7" w:rsidRPr="006B609B" w:rsidRDefault="00891876" w:rsidP="00BD5DC7">
      <w:pPr>
        <w:pStyle w:val="Num1"/>
      </w:pPr>
      <w:r>
        <w:t>Select a method:</w:t>
      </w:r>
    </w:p>
    <w:p w:rsidR="00BD5DC7" w:rsidRPr="006B609B" w:rsidRDefault="00BD5DC7" w:rsidP="00BD5DC7">
      <w:pPr>
        <w:pStyle w:val="Num2"/>
        <w:tabs>
          <w:tab w:val="left" w:pos="1440"/>
        </w:tabs>
      </w:pPr>
      <w:r w:rsidRPr="005B3873">
        <w:t>Distribute</w:t>
      </w:r>
      <w:r w:rsidRPr="006B609B">
        <w:t xml:space="preserve"> copies to the members and have them fill it out on their own. Collect the filled-in copies and have someone collate the answers to each item. The workgroup could then meet to discuss the results and decide on what the key priorities should be.</w:t>
      </w:r>
    </w:p>
    <w:p w:rsidR="00BD5DC7" w:rsidRPr="006B609B" w:rsidRDefault="00BD5DC7" w:rsidP="00BD5DC7">
      <w:pPr>
        <w:pStyle w:val="Num2"/>
      </w:pPr>
      <w:r w:rsidRPr="006B609B">
        <w:t>Bring the workgroup together for a meeting to discuss and develop the priorities.</w:t>
      </w:r>
    </w:p>
    <w:p w:rsidR="00BD5DC7" w:rsidRDefault="00891876" w:rsidP="00BD5DC7">
      <w:pPr>
        <w:pStyle w:val="Num1"/>
      </w:pPr>
      <w:r>
        <w:t>In the space to the right of the Process, list the</w:t>
      </w:r>
      <w:r w:rsidR="00BD5DC7" w:rsidRPr="006B609B">
        <w:t xml:space="preserve"> most important </w:t>
      </w:r>
      <w:r>
        <w:t xml:space="preserve">behaviors that need to change according to </w:t>
      </w:r>
      <w:r w:rsidR="00BD5DC7" w:rsidRPr="006B609B">
        <w:t>your data analysis.</w:t>
      </w:r>
    </w:p>
    <w:p w:rsidR="00891876" w:rsidRPr="006B609B" w:rsidRDefault="00891876" w:rsidP="00BD5DC7">
      <w:pPr>
        <w:pStyle w:val="Num1"/>
      </w:pPr>
      <w:r>
        <w:t>Add the risk and protective factors (determinants) that need to be changed.</w:t>
      </w:r>
    </w:p>
    <w:p w:rsidR="00BD5DC7" w:rsidRPr="006B609B" w:rsidRDefault="00891876" w:rsidP="00BD5DC7">
      <w:pPr>
        <w:pStyle w:val="Num1"/>
      </w:pPr>
      <w:r>
        <w:t>Examine the resulting list, and eliminate (scratch out) any behaviors or determinants that are already being addressed in other programming</w:t>
      </w:r>
      <w:r w:rsidR="00BD5DC7" w:rsidRPr="006B609B">
        <w:t>.</w:t>
      </w:r>
    </w:p>
    <w:p w:rsidR="00BD5DC7" w:rsidRPr="006B609B" w:rsidRDefault="00891876" w:rsidP="00BD5DC7">
      <w:pPr>
        <w:pStyle w:val="Num1"/>
      </w:pPr>
      <w:r>
        <w:t>Of the remaining behaviors and determinants, eliminate those for which your organization lacks the resources to address</w:t>
      </w:r>
      <w:r w:rsidR="00BD5DC7" w:rsidRPr="006B609B">
        <w:t>.</w:t>
      </w:r>
    </w:p>
    <w:p w:rsidR="00BD5DC7" w:rsidRPr="006B609B" w:rsidRDefault="00891876" w:rsidP="00BD5DC7">
      <w:pPr>
        <w:pStyle w:val="Num1"/>
      </w:pPr>
      <w:r>
        <w:t>Now, eliminate any others that you can’t change or whose changes you can’t measure</w:t>
      </w:r>
      <w:r w:rsidR="00BD5DC7" w:rsidRPr="006B609B">
        <w:t>.</w:t>
      </w:r>
      <w:r>
        <w:t xml:space="preserve"> The list that remains is probably getting shorter.</w:t>
      </w:r>
    </w:p>
    <w:p w:rsidR="00BD5DC7" w:rsidRPr="006B609B" w:rsidRDefault="00891876" w:rsidP="00BD5DC7">
      <w:pPr>
        <w:pStyle w:val="Num1"/>
      </w:pPr>
      <w:r>
        <w:t>Here’s your chance to get rid of any behaviors and determinants that your organization simply chooses not to address at this time</w:t>
      </w:r>
      <w:r w:rsidR="00BD5DC7" w:rsidRPr="006B609B">
        <w:t>.</w:t>
      </w:r>
      <w:r>
        <w:t xml:space="preserve"> Scratch those out.</w:t>
      </w:r>
    </w:p>
    <w:p w:rsidR="00BD5DC7" w:rsidRPr="006B609B" w:rsidRDefault="0032535A" w:rsidP="00BD5DC7">
      <w:pPr>
        <w:pStyle w:val="Num1"/>
      </w:pPr>
      <w:r>
        <w:t>Highlight or underline the remaining behaviors and determinants. These are your priority needs.</w:t>
      </w:r>
    </w:p>
    <w:p w:rsidR="00BD5DC7" w:rsidRDefault="0032535A" w:rsidP="00BD5DC7">
      <w:pPr>
        <w:pStyle w:val="Num1"/>
      </w:pPr>
      <w:r>
        <w:t>Describe the sort of actions or approach that your organization could take and produce the maximum impact.</w:t>
      </w:r>
    </w:p>
    <w:p w:rsidR="0032535A" w:rsidRPr="006B609B" w:rsidRDefault="0032535A" w:rsidP="00BD5DC7">
      <w:pPr>
        <w:pStyle w:val="Num1"/>
      </w:pPr>
      <w:r>
        <w:t>Finally, identify the primary beneficiaries of the foregoing approach. These are your prospective participants.</w:t>
      </w:r>
    </w:p>
    <w:p w:rsidR="00BD5DC7" w:rsidRPr="000F54C6" w:rsidRDefault="00BD5DC7" w:rsidP="00BD5DC7">
      <w:pPr>
        <w:pStyle w:val="ToolTitle"/>
      </w:pPr>
      <w:bookmarkStart w:id="2" w:name="_Ref166567943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-127000</wp:posOffset>
            </wp:positionV>
            <wp:extent cx="361950" cy="371475"/>
            <wp:effectExtent l="19050" t="0" r="0" b="0"/>
            <wp:wrapNone/>
            <wp:docPr id="54" name="Picture 54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" w:name="_Toc262307357"/>
      <w:r w:rsidRPr="000F54C6">
        <w:t>Priorit</w:t>
      </w:r>
      <w:bookmarkEnd w:id="2"/>
      <w:bookmarkEnd w:id="3"/>
      <w:r w:rsidR="00BC7674">
        <w:t>y Need</w:t>
      </w:r>
      <w:r w:rsidR="00D50630">
        <w:t>s</w:t>
      </w:r>
      <w:r w:rsidR="00BC7674">
        <w:t xml:space="preserve"> Filter</w:t>
      </w:r>
    </w:p>
    <w:tbl>
      <w:tblPr>
        <w:tblStyle w:val="TableGrid2"/>
        <w:tblW w:w="5000" w:type="pct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1E0" w:firstRow="1" w:lastRow="1" w:firstColumn="1" w:lastColumn="1" w:noHBand="0" w:noVBand="0"/>
      </w:tblPr>
      <w:tblGrid>
        <w:gridCol w:w="3159"/>
        <w:gridCol w:w="5835"/>
      </w:tblGrid>
      <w:tr w:rsidR="00BD5DC7" w:rsidRPr="000F54C6" w:rsidTr="003E4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C71794" w:rsidRDefault="00891876" w:rsidP="00891876">
            <w:pPr>
              <w:pStyle w:val="cellhead"/>
              <w:spacing w:before="48" w:after="48"/>
            </w:pPr>
            <w:r>
              <w:t>Process</w:t>
            </w:r>
          </w:p>
        </w:tc>
        <w:tc>
          <w:tcPr>
            <w:tcW w:w="32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0F54C6" w:rsidRDefault="008B4406" w:rsidP="008B4406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Needs:  Important Behaviors and Determinants to Change</w:t>
            </w:r>
          </w:p>
        </w:tc>
      </w:tr>
      <w:tr w:rsidR="003516C2" w:rsidRPr="000F54C6" w:rsidTr="003E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1E7193" w:rsidRDefault="003516C2" w:rsidP="003516C2">
            <w:pPr>
              <w:pStyle w:val="TipsheetNum"/>
            </w:pPr>
            <w:r w:rsidRPr="003516C2">
              <w:rPr>
                <w:rStyle w:val="boldface"/>
              </w:rPr>
              <w:t>List</w:t>
            </w:r>
            <w:r>
              <w:t xml:space="preserve"> behaviors that need to change.</w:t>
            </w:r>
          </w:p>
        </w:tc>
        <w:tc>
          <w:tcPr>
            <w:tcW w:w="32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1E7193" w:rsidRDefault="003516C2" w:rsidP="003516C2">
            <w:pPr>
              <w:pStyle w:val="TipsheetNum"/>
            </w:pPr>
            <w:r w:rsidRPr="003516C2">
              <w:rPr>
                <w:rStyle w:val="boldface"/>
              </w:rPr>
              <w:t>List</w:t>
            </w:r>
            <w:r>
              <w:t xml:space="preserve"> risk and protective factors (determinants) that need to change.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1E7193" w:rsidRDefault="003516C2" w:rsidP="00BD5DC7">
            <w:pPr>
              <w:pStyle w:val="TipsheetNum"/>
            </w:pPr>
            <w:r w:rsidRPr="003516C2">
              <w:rPr>
                <w:rStyle w:val="boldface"/>
              </w:rPr>
              <w:t>Cross ou</w:t>
            </w:r>
            <w:r>
              <w:t xml:space="preserve">t any behaviors or determinants currently </w:t>
            </w:r>
            <w:r w:rsidR="00635E80">
              <w:t>being addressed</w:t>
            </w:r>
            <w:r>
              <w:t xml:space="preserve"> elsewhere.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1E7193" w:rsidRDefault="003516C2" w:rsidP="00BD5DC7">
            <w:pPr>
              <w:pStyle w:val="TipsheetNum"/>
            </w:pPr>
            <w:r w:rsidRPr="003516C2">
              <w:rPr>
                <w:rStyle w:val="boldface"/>
              </w:rPr>
              <w:t>Cross out</w:t>
            </w:r>
            <w:r>
              <w:t xml:space="preserve"> any behaviors or determinants that we lack the resources (time and budget) to confront.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Default="003516C2" w:rsidP="00BD5DC7">
            <w:pPr>
              <w:pStyle w:val="TipsheetNum"/>
            </w:pPr>
            <w:r w:rsidRPr="003516C2">
              <w:rPr>
                <w:rStyle w:val="boldface"/>
              </w:rPr>
              <w:t>Cross out</w:t>
            </w:r>
            <w:r>
              <w:t xml:space="preserve"> any priorities that we cannot change or whose change we cannot measure.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1E7193" w:rsidRDefault="003516C2" w:rsidP="00BD5DC7">
            <w:pPr>
              <w:pStyle w:val="TipsheetNum"/>
            </w:pPr>
            <w:r w:rsidRPr="003516C2">
              <w:rPr>
                <w:rStyle w:val="boldface"/>
              </w:rPr>
              <w:t>Cross out</w:t>
            </w:r>
            <w:r>
              <w:t xml:space="preserve"> any behaviors and determinants that we choose not to address at this time.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516C2" w:rsidRPr="000F54C6" w:rsidTr="003E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Default="003516C2" w:rsidP="008B4406">
            <w:pPr>
              <w:pStyle w:val="TipsheetNum"/>
            </w:pPr>
            <w:r w:rsidRPr="003516C2">
              <w:rPr>
                <w:rStyle w:val="boldface"/>
              </w:rPr>
              <w:t>Highlight</w:t>
            </w:r>
            <w:r>
              <w:t xml:space="preserve"> the remaining behaviors and determinants. </w:t>
            </w:r>
          </w:p>
          <w:p w:rsidR="009F6935" w:rsidRDefault="009F6935" w:rsidP="009F6935">
            <w:pPr>
              <w:pStyle w:val="celltext"/>
            </w:pPr>
          </w:p>
          <w:p w:rsidR="003516C2" w:rsidRDefault="003516C2" w:rsidP="003516C2">
            <w:pPr>
              <w:pStyle w:val="Subtotal"/>
            </w:pPr>
            <w:r>
              <w:t>These are our priority needs.</w:t>
            </w:r>
          </w:p>
        </w:tc>
        <w:tc>
          <w:tcPr>
            <w:tcW w:w="32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516C2" w:rsidRPr="000F54C6" w:rsidRDefault="003516C2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B4406" w:rsidRPr="000F54C6" w:rsidTr="003E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6D9F1" w:themeFill="text2" w:themeFillTint="33"/>
          </w:tcPr>
          <w:p w:rsidR="008B4406" w:rsidRPr="003516C2" w:rsidRDefault="008B4406" w:rsidP="003516C2">
            <w:pPr>
              <w:pStyle w:val="cellnum0"/>
            </w:pPr>
          </w:p>
        </w:tc>
        <w:tc>
          <w:tcPr>
            <w:tcW w:w="32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6D9F1" w:themeFill="text2" w:themeFillTint="33"/>
          </w:tcPr>
          <w:p w:rsidR="008B4406" w:rsidRPr="003516C2" w:rsidRDefault="008B4406" w:rsidP="003516C2">
            <w:pPr>
              <w:pStyle w:val="cellnum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BD5DC7" w:rsidRPr="000F54C6" w:rsidTr="003E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1E7193" w:rsidRDefault="008B4406" w:rsidP="003516C2">
            <w:pPr>
              <w:pStyle w:val="TipsheetNum"/>
              <w:spacing w:before="48" w:after="48"/>
            </w:pPr>
            <w:r>
              <w:t xml:space="preserve">What general </w:t>
            </w:r>
            <w:r w:rsidR="003516C2">
              <w:t>approach could we take for maximum impact?</w:t>
            </w:r>
            <w:r>
              <w:t xml:space="preserve"> </w:t>
            </w:r>
          </w:p>
        </w:tc>
        <w:tc>
          <w:tcPr>
            <w:tcW w:w="32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0F54C6" w:rsidRDefault="00BD5DC7" w:rsidP="008B4406">
            <w:pPr>
              <w:spacing w:before="48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5DC7" w:rsidRPr="000F54C6" w:rsidTr="003E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1E7193" w:rsidRDefault="00BD5DC7" w:rsidP="003516C2">
            <w:pPr>
              <w:pStyle w:val="TipsheetNum"/>
            </w:pPr>
            <w:r w:rsidRPr="001E7193">
              <w:t xml:space="preserve">Who will benefit from </w:t>
            </w:r>
            <w:r w:rsidR="003516C2">
              <w:t>that approach</w:t>
            </w:r>
            <w:r w:rsidRPr="001E7193">
              <w:t>?</w:t>
            </w:r>
          </w:p>
        </w:tc>
        <w:tc>
          <w:tcPr>
            <w:tcW w:w="32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D5DC7" w:rsidRPr="000F54C6" w:rsidRDefault="00BD5DC7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FA0979" w:rsidRPr="003E4CA4" w:rsidRDefault="00FA0979" w:rsidP="003E4CA4">
      <w:pPr>
        <w:pStyle w:val="spacer"/>
        <w:rPr>
          <w:rFonts w:eastAsia="SimSun"/>
          <w:sz w:val="24"/>
        </w:rPr>
      </w:pPr>
    </w:p>
    <w:sectPr w:rsidR="00FA0979" w:rsidRPr="003E4CA4" w:rsidSect="001311F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D4" w:rsidRDefault="00E100D4">
      <w:r>
        <w:separator/>
      </w:r>
    </w:p>
  </w:endnote>
  <w:endnote w:type="continuationSeparator" w:id="0">
    <w:p w:rsidR="00E100D4" w:rsidRDefault="00E1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3F6281" w:rsidP="00744433">
    <w:pPr>
      <w:pStyle w:val="Footer-left"/>
    </w:pPr>
    <w:r>
      <w:rPr>
        <w:rStyle w:val="PageNumber"/>
      </w:rPr>
      <w:t>PSBA-GTO-TPP</w:t>
    </w:r>
    <w:r w:rsidR="00912187">
      <w:rPr>
        <w:rStyle w:val="PageNumber"/>
      </w:rPr>
      <w:tab/>
    </w:r>
    <w:r w:rsidR="00D50630">
      <w:t>Priority Needs Filter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D50630" w:rsidP="001311F3">
    <w:pPr>
      <w:pStyle w:val="Footer"/>
      <w:tabs>
        <w:tab w:val="clear" w:pos="4320"/>
        <w:tab w:val="clear" w:pos="8640"/>
        <w:tab w:val="right" w:pos="9000"/>
      </w:tabs>
    </w:pPr>
    <w:r>
      <w:t>Priority Needs Filter</w:t>
    </w:r>
    <w:r w:rsidR="00912187">
      <w:tab/>
    </w:r>
    <w:r w:rsidR="003F6281">
      <w:rPr>
        <w:rStyle w:val="PageNumber"/>
      </w:rPr>
      <w:t>PSBA-GTO-TPP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F43BA4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D50630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063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D4" w:rsidRDefault="00E100D4">
      <w:r>
        <w:separator/>
      </w:r>
    </w:p>
  </w:footnote>
  <w:footnote w:type="continuationSeparator" w:id="0">
    <w:p w:rsidR="00E100D4" w:rsidRDefault="00E1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 w:rsidR="007063A4">
      <w:drawing>
        <wp:anchor distT="0" distB="0" distL="114300" distR="114300" simplePos="0" relativeHeight="251659264" behindDoc="1" locked="0" layoutInCell="1" allowOverlap="1" wp14:anchorId="5AA9082D" wp14:editId="21AB84C2">
          <wp:simplePos x="0" y="0"/>
          <wp:positionH relativeFrom="column">
            <wp:posOffset>5166360</wp:posOffset>
          </wp:positionH>
          <wp:positionV relativeFrom="paragraph">
            <wp:posOffset>0</wp:posOffset>
          </wp:positionV>
          <wp:extent cx="601980" cy="375920"/>
          <wp:effectExtent l="0" t="0" r="7620" b="5080"/>
          <wp:wrapTight wrapText="bothSides">
            <wp:wrapPolygon edited="0">
              <wp:start x="4785" y="0"/>
              <wp:lineTo x="0" y="3284"/>
              <wp:lineTo x="0" y="15324"/>
              <wp:lineTo x="3418" y="20797"/>
              <wp:lineTo x="4101" y="20797"/>
              <wp:lineTo x="17089" y="20797"/>
              <wp:lineTo x="17772" y="20797"/>
              <wp:lineTo x="21190" y="15324"/>
              <wp:lineTo x="21190" y="4378"/>
              <wp:lineTo x="17089" y="0"/>
              <wp:lineTo x="4785" y="0"/>
            </wp:wrapPolygon>
          </wp:wrapTight>
          <wp:docPr id="1" name="Picture 1" descr="1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1_l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proofState w:spelling="clean" w:grammar="clean"/>
  <w:attachedTemplate r:id="rId1"/>
  <w:linkStyles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5017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6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311F3"/>
    <w:rsid w:val="0014591A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2535A"/>
    <w:rsid w:val="003324B0"/>
    <w:rsid w:val="00333640"/>
    <w:rsid w:val="003516C2"/>
    <w:rsid w:val="00356F70"/>
    <w:rsid w:val="00365ABE"/>
    <w:rsid w:val="0037477C"/>
    <w:rsid w:val="00386138"/>
    <w:rsid w:val="0039079A"/>
    <w:rsid w:val="003A0327"/>
    <w:rsid w:val="003A21F3"/>
    <w:rsid w:val="003B2586"/>
    <w:rsid w:val="003E3E3A"/>
    <w:rsid w:val="003E4CA4"/>
    <w:rsid w:val="003E53E3"/>
    <w:rsid w:val="003E7987"/>
    <w:rsid w:val="003F6281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51530D"/>
    <w:rsid w:val="0055109D"/>
    <w:rsid w:val="00551492"/>
    <w:rsid w:val="00551F32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02F5A"/>
    <w:rsid w:val="00612A12"/>
    <w:rsid w:val="00615659"/>
    <w:rsid w:val="00617F11"/>
    <w:rsid w:val="0062290E"/>
    <w:rsid w:val="006273E5"/>
    <w:rsid w:val="00634C4F"/>
    <w:rsid w:val="00635E80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063A4"/>
    <w:rsid w:val="00725C7E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84057"/>
    <w:rsid w:val="00793489"/>
    <w:rsid w:val="007A0A15"/>
    <w:rsid w:val="007A1A1A"/>
    <w:rsid w:val="007A425D"/>
    <w:rsid w:val="007D3996"/>
    <w:rsid w:val="007E6AA2"/>
    <w:rsid w:val="007F08FF"/>
    <w:rsid w:val="00823583"/>
    <w:rsid w:val="008333C2"/>
    <w:rsid w:val="00844D47"/>
    <w:rsid w:val="0085195E"/>
    <w:rsid w:val="008527FB"/>
    <w:rsid w:val="00856373"/>
    <w:rsid w:val="008621FD"/>
    <w:rsid w:val="00883966"/>
    <w:rsid w:val="00884E80"/>
    <w:rsid w:val="00891876"/>
    <w:rsid w:val="008B4406"/>
    <w:rsid w:val="008E3DAE"/>
    <w:rsid w:val="009060A5"/>
    <w:rsid w:val="00912187"/>
    <w:rsid w:val="00923FC0"/>
    <w:rsid w:val="00935CE3"/>
    <w:rsid w:val="00937439"/>
    <w:rsid w:val="00960E4D"/>
    <w:rsid w:val="00965291"/>
    <w:rsid w:val="00972749"/>
    <w:rsid w:val="0097292B"/>
    <w:rsid w:val="009B5D49"/>
    <w:rsid w:val="009D50F4"/>
    <w:rsid w:val="009E0825"/>
    <w:rsid w:val="009F6935"/>
    <w:rsid w:val="00A07904"/>
    <w:rsid w:val="00A24EFF"/>
    <w:rsid w:val="00A27312"/>
    <w:rsid w:val="00A4183D"/>
    <w:rsid w:val="00A421EE"/>
    <w:rsid w:val="00A678D6"/>
    <w:rsid w:val="00B15F7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C7674"/>
    <w:rsid w:val="00BD3EB7"/>
    <w:rsid w:val="00BD44BA"/>
    <w:rsid w:val="00BD5DC7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37B0"/>
    <w:rsid w:val="00D4666D"/>
    <w:rsid w:val="00D50630"/>
    <w:rsid w:val="00D77E37"/>
    <w:rsid w:val="00D810C2"/>
    <w:rsid w:val="00D95C16"/>
    <w:rsid w:val="00DB20CD"/>
    <w:rsid w:val="00DD48A4"/>
    <w:rsid w:val="00DF01A0"/>
    <w:rsid w:val="00E04D9E"/>
    <w:rsid w:val="00E100D4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3BA4"/>
    <w:rsid w:val="00F46769"/>
    <w:rsid w:val="00F76742"/>
    <w:rsid w:val="00F858A2"/>
    <w:rsid w:val="00F85932"/>
    <w:rsid w:val="00FA0979"/>
    <w:rsid w:val="00FB7260"/>
    <w:rsid w:val="00FC0B9D"/>
    <w:rsid w:val="00FC60AC"/>
    <w:rsid w:val="00FD28DA"/>
    <w:rsid w:val="00FE4033"/>
    <w:rsid w:val="00FF17D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ru v:ext="edit" colors="#ffc"/>
    </o:shapedefaults>
    <o:shapelayout v:ext="edit">
      <o:idmap v:ext="edit" data="1"/>
    </o:shapelayout>
  </w:shapeDefaults>
  <w:decimalSymbol w:val="."/>
  <w:listSeparator w:val=","/>
  <w15:docId w15:val="{0B88D351-D0FC-4B2E-8E85-D5135A7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F3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1311F3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1311F3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1311F3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1311F3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1311F3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1311F3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1311F3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1311F3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1311F3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1311F3"/>
    <w:rPr>
      <w:sz w:val="16"/>
      <w:szCs w:val="16"/>
    </w:rPr>
  </w:style>
  <w:style w:type="paragraph" w:styleId="CommentText">
    <w:name w:val="annotation text"/>
    <w:basedOn w:val="Normal"/>
    <w:semiHidden/>
    <w:rsid w:val="001311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11F3"/>
    <w:rPr>
      <w:b/>
      <w:bCs/>
    </w:rPr>
  </w:style>
  <w:style w:type="paragraph" w:styleId="BalloonText">
    <w:name w:val="Balloon Text"/>
    <w:basedOn w:val="Normal"/>
    <w:semiHidden/>
    <w:rsid w:val="00131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11F3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1311F3"/>
    <w:pPr>
      <w:tabs>
        <w:tab w:val="center" w:pos="4320"/>
        <w:tab w:val="right" w:pos="8640"/>
      </w:tabs>
    </w:pPr>
    <w:rPr>
      <w:rFonts w:ascii="Calibri" w:hAnsi="Calibri"/>
      <w:color w:val="999999"/>
    </w:rPr>
  </w:style>
  <w:style w:type="paragraph" w:styleId="BodyText">
    <w:name w:val="Body Text"/>
    <w:basedOn w:val="Normal"/>
    <w:link w:val="BodyTextChar"/>
    <w:rsid w:val="001311F3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1311F3"/>
    <w:pPr>
      <w:ind w:left="1080"/>
    </w:pPr>
  </w:style>
  <w:style w:type="paragraph" w:styleId="ListBullet">
    <w:name w:val="List Bullet"/>
    <w:basedOn w:val="BodyText"/>
    <w:link w:val="ListBulletChar"/>
    <w:rsid w:val="001311F3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1311F3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1311F3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1311F3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1311F3"/>
    <w:rPr>
      <w:i/>
      <w:spacing w:val="10"/>
    </w:rPr>
  </w:style>
  <w:style w:type="character" w:customStyle="1" w:styleId="boldface">
    <w:name w:val="boldface"/>
    <w:basedOn w:val="DefaultParagraphFont"/>
    <w:rsid w:val="001311F3"/>
    <w:rPr>
      <w:b/>
    </w:rPr>
  </w:style>
  <w:style w:type="paragraph" w:customStyle="1" w:styleId="Note">
    <w:name w:val="Note"/>
    <w:basedOn w:val="BodyText"/>
    <w:next w:val="Normal"/>
    <w:rsid w:val="001311F3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1311F3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1311F3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1311F3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1311F3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1311F3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1311F3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1311F3"/>
    <w:pPr>
      <w:jc w:val="left"/>
    </w:pPr>
  </w:style>
  <w:style w:type="character" w:customStyle="1" w:styleId="ItalBold">
    <w:name w:val="ItalBold"/>
    <w:basedOn w:val="DefaultParagraphFont"/>
    <w:rsid w:val="001311F3"/>
    <w:rPr>
      <w:rFonts w:eastAsia="SimSun"/>
      <w:b/>
      <w:i/>
    </w:rPr>
  </w:style>
  <w:style w:type="paragraph" w:styleId="ListBullet2">
    <w:name w:val="List Bullet 2"/>
    <w:basedOn w:val="ListBullet1"/>
    <w:qFormat/>
    <w:rsid w:val="001311F3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1311F3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1311F3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1311F3"/>
    <w:pPr>
      <w:numPr>
        <w:numId w:val="22"/>
      </w:numPr>
    </w:pPr>
  </w:style>
  <w:style w:type="paragraph" w:customStyle="1" w:styleId="Tilde">
    <w:name w:val="Tilde"/>
    <w:basedOn w:val="Note-plain"/>
    <w:rsid w:val="001311F3"/>
    <w:pPr>
      <w:jc w:val="center"/>
    </w:pPr>
  </w:style>
  <w:style w:type="paragraph" w:customStyle="1" w:styleId="cellbullet">
    <w:name w:val="cellbullet"/>
    <w:basedOn w:val="celltxt"/>
    <w:rsid w:val="001311F3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1311F3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1311F3"/>
    <w:rPr>
      <w:b/>
      <w:sz w:val="28"/>
      <w:u w:val="none"/>
    </w:rPr>
  </w:style>
  <w:style w:type="character" w:customStyle="1" w:styleId="Underline">
    <w:name w:val="Underline"/>
    <w:basedOn w:val="DefaultParagraphFont"/>
    <w:rsid w:val="001311F3"/>
    <w:rPr>
      <w:u w:val="single"/>
    </w:rPr>
  </w:style>
  <w:style w:type="paragraph" w:customStyle="1" w:styleId="Footer-right">
    <w:name w:val="Footer-right"/>
    <w:basedOn w:val="Footer"/>
    <w:rsid w:val="001311F3"/>
    <w:pPr>
      <w:tabs>
        <w:tab w:val="clear" w:pos="4320"/>
        <w:tab w:val="clear" w:pos="8640"/>
        <w:tab w:val="right" w:pos="9000"/>
      </w:tabs>
      <w:spacing w:after="0"/>
    </w:pPr>
    <w:rPr>
      <w:b/>
      <w:szCs w:val="18"/>
    </w:rPr>
  </w:style>
  <w:style w:type="paragraph" w:customStyle="1" w:styleId="Header-left">
    <w:name w:val="Header-left"/>
    <w:basedOn w:val="Header"/>
    <w:rsid w:val="001311F3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1311F3"/>
    <w:pPr>
      <w:jc w:val="right"/>
    </w:pPr>
  </w:style>
  <w:style w:type="paragraph" w:customStyle="1" w:styleId="Footer-left">
    <w:name w:val="Footer-left"/>
    <w:basedOn w:val="Footer-right"/>
    <w:rsid w:val="001311F3"/>
    <w:rPr>
      <w:szCs w:val="24"/>
    </w:rPr>
  </w:style>
  <w:style w:type="paragraph" w:customStyle="1" w:styleId="Caption-table">
    <w:name w:val="Caption-table"/>
    <w:basedOn w:val="Caption"/>
    <w:rsid w:val="001311F3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1311F3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1311F3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1311F3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1311F3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1311F3"/>
    <w:pPr>
      <w:ind w:left="1440" w:hanging="360"/>
    </w:pPr>
  </w:style>
  <w:style w:type="paragraph" w:customStyle="1" w:styleId="spacer">
    <w:name w:val="spacer"/>
    <w:basedOn w:val="Note-table"/>
    <w:rsid w:val="001311F3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1311F3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1311F3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1311F3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1311F3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1311F3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1311F3"/>
    <w:pPr>
      <w:spacing w:before="20" w:after="20"/>
    </w:pPr>
  </w:style>
  <w:style w:type="paragraph" w:customStyle="1" w:styleId="TipsheetBulletPositive">
    <w:name w:val="TipsheetBulletPositive"/>
    <w:basedOn w:val="TipsheetText"/>
    <w:rsid w:val="001311F3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1311F3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1311F3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1311F3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1311F3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1311F3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1311F3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1311F3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1311F3"/>
    <w:pPr>
      <w:ind w:left="1915"/>
    </w:pPr>
  </w:style>
  <w:style w:type="paragraph" w:styleId="TOC4">
    <w:name w:val="toc 4"/>
    <w:basedOn w:val="TOC3"/>
    <w:rsid w:val="001311F3"/>
    <w:pPr>
      <w:ind w:left="2160"/>
    </w:pPr>
    <w:rPr>
      <w:szCs w:val="22"/>
    </w:rPr>
  </w:style>
  <w:style w:type="paragraph" w:customStyle="1" w:styleId="Question">
    <w:name w:val="Question"/>
    <w:basedOn w:val="celltxt"/>
    <w:rsid w:val="001311F3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1311F3"/>
    <w:pPr>
      <w:spacing w:line="200" w:lineRule="exact"/>
      <w:jc w:val="center"/>
    </w:pPr>
    <w:rPr>
      <w:rFonts w:ascii="Calibri" w:hAnsi="Calibri"/>
      <w:b/>
    </w:rPr>
  </w:style>
  <w:style w:type="paragraph" w:customStyle="1" w:styleId="cellblock">
    <w:name w:val="cellblock"/>
    <w:basedOn w:val="celltxt"/>
    <w:rsid w:val="001311F3"/>
    <w:pPr>
      <w:ind w:left="144"/>
    </w:pPr>
  </w:style>
  <w:style w:type="character" w:customStyle="1" w:styleId="Style2">
    <w:name w:val="Style2"/>
    <w:basedOn w:val="DefaultParagraphFont"/>
    <w:rsid w:val="001311F3"/>
    <w:rPr>
      <w:b/>
      <w:sz w:val="40"/>
    </w:rPr>
  </w:style>
  <w:style w:type="character" w:customStyle="1" w:styleId="celltease">
    <w:name w:val="celltease"/>
    <w:basedOn w:val="DefaultParagraphFont"/>
    <w:rsid w:val="001311F3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1311F3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1311F3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1311F3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1311F3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1311F3"/>
    <w:pPr>
      <w:ind w:left="288" w:hanging="288"/>
    </w:pPr>
  </w:style>
  <w:style w:type="character" w:customStyle="1" w:styleId="InlineTitle">
    <w:name w:val="Inline Title"/>
    <w:basedOn w:val="DefaultParagraphFont"/>
    <w:rsid w:val="001311F3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1311F3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1311F3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1311F3"/>
    <w:pPr>
      <w:numPr>
        <w:numId w:val="1"/>
      </w:numPr>
    </w:pPr>
  </w:style>
  <w:style w:type="paragraph" w:customStyle="1" w:styleId="MainTOC1">
    <w:name w:val="Main_TOC1"/>
    <w:basedOn w:val="TOC1"/>
    <w:rsid w:val="001311F3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1311F3"/>
    <w:pPr>
      <w:ind w:left="1440"/>
    </w:pPr>
  </w:style>
  <w:style w:type="paragraph" w:customStyle="1" w:styleId="Quotations">
    <w:name w:val="Quotations"/>
    <w:basedOn w:val="BodyText"/>
    <w:next w:val="BodyTextIndent2"/>
    <w:rsid w:val="001311F3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1311F3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1311F3"/>
    <w:pPr>
      <w:spacing w:after="0"/>
    </w:pPr>
    <w:rPr>
      <w:b/>
    </w:rPr>
  </w:style>
  <w:style w:type="paragraph" w:customStyle="1" w:styleId="Footer-first">
    <w:name w:val="Footer-first"/>
    <w:basedOn w:val="Footer-right"/>
    <w:rsid w:val="001311F3"/>
  </w:style>
  <w:style w:type="paragraph" w:customStyle="1" w:styleId="GraphicLg">
    <w:name w:val="Graphic_Lg"/>
    <w:basedOn w:val="Graphic"/>
    <w:rsid w:val="001311F3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1311F3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1311F3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1311F3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1311F3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311F3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1311F3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1311F3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1311F3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1311F3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1311F3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1311F3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311F3"/>
    <w:rPr>
      <w:vertAlign w:val="superscript"/>
    </w:rPr>
  </w:style>
  <w:style w:type="paragraph" w:styleId="FootnoteText">
    <w:name w:val="footnote text"/>
    <w:basedOn w:val="Normal"/>
    <w:uiPriority w:val="99"/>
    <w:semiHidden/>
    <w:rsid w:val="001311F3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311F3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1311F3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1311F3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1311F3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1311F3"/>
    <w:pPr>
      <w:ind w:left="1800"/>
    </w:pPr>
  </w:style>
  <w:style w:type="character" w:styleId="PageNumber">
    <w:name w:val="page number"/>
    <w:basedOn w:val="DefaultParagraphFont"/>
    <w:rsid w:val="001311F3"/>
  </w:style>
  <w:style w:type="paragraph" w:customStyle="1" w:styleId="Signpost">
    <w:name w:val="Signpost"/>
    <w:basedOn w:val="Heading4"/>
    <w:next w:val="BlockText"/>
    <w:uiPriority w:val="99"/>
    <w:rsid w:val="001311F3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1311F3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1311F3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1311F3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1311F3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1311F3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1311F3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1311F3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1311F3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1311F3"/>
    <w:rPr>
      <w:b/>
      <w:color w:val="008000"/>
    </w:rPr>
  </w:style>
  <w:style w:type="paragraph" w:customStyle="1" w:styleId="ToolTitleexample">
    <w:name w:val="ToolTitle_example"/>
    <w:basedOn w:val="ToolTitle"/>
    <w:rsid w:val="001311F3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1311F3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1311F3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1311F3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1311F3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1311F3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1311F3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1311F3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1311F3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1311F3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1311F3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1311F3"/>
    <w:pPr>
      <w:jc w:val="left"/>
    </w:pPr>
  </w:style>
  <w:style w:type="table" w:customStyle="1" w:styleId="Tableinfo">
    <w:name w:val="Table_info"/>
    <w:basedOn w:val="TableNormal"/>
    <w:rsid w:val="001311F3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1311F3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1311F3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1311F3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1311F3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1311F3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1311F3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1311F3"/>
  </w:style>
  <w:style w:type="character" w:customStyle="1" w:styleId="BodyText2Char">
    <w:name w:val="Body Text 2 Char"/>
    <w:basedOn w:val="DefaultParagraphFont"/>
    <w:link w:val="BodyText2"/>
    <w:rsid w:val="001311F3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1311F3"/>
    <w:pPr>
      <w:numPr>
        <w:numId w:val="6"/>
      </w:numPr>
    </w:pPr>
  </w:style>
  <w:style w:type="numbering" w:customStyle="1" w:styleId="SurveyNum1">
    <w:name w:val="SurveyNum1"/>
    <w:basedOn w:val="NoList"/>
    <w:rsid w:val="001311F3"/>
    <w:pPr>
      <w:numPr>
        <w:numId w:val="6"/>
      </w:numPr>
    </w:pPr>
  </w:style>
  <w:style w:type="paragraph" w:styleId="List">
    <w:name w:val="List"/>
    <w:basedOn w:val="Normal"/>
    <w:rsid w:val="001311F3"/>
    <w:pPr>
      <w:ind w:hanging="360"/>
      <w:contextualSpacing/>
    </w:pPr>
  </w:style>
  <w:style w:type="paragraph" w:styleId="List2">
    <w:name w:val="List 2"/>
    <w:basedOn w:val="Normal"/>
    <w:rsid w:val="001311F3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1311F3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1311F3"/>
  </w:style>
  <w:style w:type="character" w:customStyle="1" w:styleId="BodyTextFirstIndent2Char">
    <w:name w:val="Body Text First Indent 2 Char"/>
    <w:basedOn w:val="BodyTextIndentChar"/>
    <w:link w:val="BodyTextFirstIndent2"/>
    <w:rsid w:val="001311F3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311F3"/>
  </w:style>
  <w:style w:type="paragraph" w:styleId="BodyText3">
    <w:name w:val="Body Text 3"/>
    <w:basedOn w:val="Normal"/>
    <w:link w:val="BodyText3Char"/>
    <w:rsid w:val="001311F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311F3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1311F3"/>
    <w:pPr>
      <w:ind w:left="216"/>
    </w:pPr>
  </w:style>
  <w:style w:type="table" w:customStyle="1" w:styleId="Openweave">
    <w:name w:val="Open weave"/>
    <w:basedOn w:val="Tableinfo"/>
    <w:rsid w:val="001311F3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1311F3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1311F3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1311F3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1311F3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1311F3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1311F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1311F3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1311F3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1311F3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1311F3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1311F3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1311F3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1311F3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1311F3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1311F3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1311F3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1311F3"/>
  </w:style>
  <w:style w:type="character" w:customStyle="1" w:styleId="TipsheetTitleChar">
    <w:name w:val="TipsheetTitle Char"/>
    <w:basedOn w:val="DefaultParagraphFont"/>
    <w:link w:val="TipsheetTitle"/>
    <w:rsid w:val="001311F3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1311F3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1311F3"/>
    <w:rPr>
      <w:sz w:val="22"/>
    </w:rPr>
  </w:style>
  <w:style w:type="table" w:styleId="MediumList2-Accent1">
    <w:name w:val="Medium List 2 Accent 1"/>
    <w:basedOn w:val="TableNormal"/>
    <w:uiPriority w:val="66"/>
    <w:rsid w:val="001311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1311F3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1311F3"/>
    <w:pPr>
      <w:numPr>
        <w:numId w:val="28"/>
      </w:numPr>
    </w:pPr>
  </w:style>
  <w:style w:type="paragraph" w:customStyle="1" w:styleId="Achievement">
    <w:name w:val="Achievement"/>
    <w:basedOn w:val="BodyText"/>
    <w:rsid w:val="001311F3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1311F3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1311F3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1311F3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1311F3"/>
    <w:pPr>
      <w:jc w:val="right"/>
    </w:pPr>
  </w:style>
  <w:style w:type="paragraph" w:customStyle="1" w:styleId="Cellhead0">
    <w:name w:val="Cellhead"/>
    <w:basedOn w:val="Normal"/>
    <w:qFormat/>
    <w:rsid w:val="001311F3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1311F3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1311F3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1311F3"/>
    <w:rPr>
      <w:i/>
    </w:rPr>
  </w:style>
  <w:style w:type="paragraph" w:customStyle="1" w:styleId="JobTitle">
    <w:name w:val="Job Title"/>
    <w:next w:val="Normal"/>
    <w:rsid w:val="001311F3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1311F3"/>
    <w:rPr>
      <w:b/>
      <w:spacing w:val="-6"/>
    </w:rPr>
  </w:style>
  <w:style w:type="character" w:styleId="Strong">
    <w:name w:val="Strong"/>
    <w:basedOn w:val="DefaultParagraphFont"/>
    <w:uiPriority w:val="22"/>
    <w:qFormat/>
    <w:rsid w:val="001311F3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1311F3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1311F3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1311F3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1311F3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AE45-068A-4218-ADCC-17FAA64A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3</Pages>
  <Words>411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2010-05-27T23:45:00Z</cp:lastPrinted>
  <dcterms:created xsi:type="dcterms:W3CDTF">2016-07-12T13:53:00Z</dcterms:created>
  <dcterms:modified xsi:type="dcterms:W3CDTF">2016-07-12T13:53:00Z</dcterms:modified>
</cp:coreProperties>
</file>