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1440D" w14:textId="77777777" w:rsidR="00BD7A3E" w:rsidRDefault="00BD7A3E" w:rsidP="00BD7A3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Questions and Answers:</w:t>
      </w:r>
    </w:p>
    <w:p w14:paraId="01AC601F" w14:textId="77777777" w:rsidR="00CB0121" w:rsidRDefault="00CF542D" w:rsidP="00AB7C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D7A3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16</w:t>
      </w:r>
      <w:r w:rsidR="00BD7A3E">
        <w:rPr>
          <w:b/>
          <w:bCs/>
          <w:sz w:val="24"/>
          <w:szCs w:val="24"/>
        </w:rPr>
        <w:t xml:space="preserve">/16 </w:t>
      </w:r>
      <w:r w:rsidR="00AB7CEA">
        <w:rPr>
          <w:b/>
          <w:bCs/>
          <w:sz w:val="24"/>
          <w:szCs w:val="24"/>
        </w:rPr>
        <w:t xml:space="preserve">NMI </w:t>
      </w:r>
      <w:r w:rsidR="00473A36" w:rsidRPr="0092091C">
        <w:rPr>
          <w:b/>
          <w:bCs/>
          <w:sz w:val="24"/>
          <w:szCs w:val="24"/>
        </w:rPr>
        <w:t>eSHARE</w:t>
      </w:r>
      <w:r w:rsidR="00CB0121">
        <w:rPr>
          <w:b/>
          <w:bCs/>
          <w:sz w:val="24"/>
          <w:szCs w:val="24"/>
        </w:rPr>
        <w:t xml:space="preserve"> Webinar</w:t>
      </w:r>
    </w:p>
    <w:p w14:paraId="4CF03DFB" w14:textId="77777777" w:rsidR="00B90E7D" w:rsidRPr="0092091C" w:rsidRDefault="00CF542D" w:rsidP="00AB7C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Jurisdictions’ Experiences in Preparing for NMI HL7 Case Notification Implementation</w:t>
      </w:r>
    </w:p>
    <w:p w14:paraId="3786B348" w14:textId="77777777" w:rsidR="00B90E7D" w:rsidRDefault="00B90E7D" w:rsidP="00B90E7D">
      <w:pPr>
        <w:rPr>
          <w:b/>
          <w:bCs/>
        </w:rPr>
      </w:pPr>
    </w:p>
    <w:p w14:paraId="4598AD9E" w14:textId="77777777" w:rsidR="00CF542D" w:rsidRPr="00554992" w:rsidRDefault="00CF542D" w:rsidP="00CF542D">
      <w:pPr>
        <w:pStyle w:val="PlainText"/>
      </w:pPr>
      <w:r w:rsidRPr="00554992">
        <w:rPr>
          <w:highlight w:val="yellow"/>
        </w:rPr>
        <w:t>(</w:t>
      </w:r>
      <w:r w:rsidR="00554992" w:rsidRPr="00554992">
        <w:rPr>
          <w:highlight w:val="yellow"/>
        </w:rPr>
        <w:t>Question</w:t>
      </w:r>
      <w:r w:rsidR="00F341F3">
        <w:rPr>
          <w:highlight w:val="yellow"/>
        </w:rPr>
        <w:t>s</w:t>
      </w:r>
      <w:r w:rsidR="00554992" w:rsidRPr="00554992">
        <w:rPr>
          <w:highlight w:val="yellow"/>
        </w:rPr>
        <w:t xml:space="preserve"> for PHIN VADS</w:t>
      </w:r>
      <w:r w:rsidRPr="00554992">
        <w:rPr>
          <w:highlight w:val="yellow"/>
        </w:rPr>
        <w:t>)</w:t>
      </w:r>
    </w:p>
    <w:p w14:paraId="0D4965C9" w14:textId="77777777" w:rsidR="00CF542D" w:rsidRPr="00E71F9A" w:rsidRDefault="00CF542D" w:rsidP="00CF542D">
      <w:pPr>
        <w:pStyle w:val="PlainText"/>
        <w:rPr>
          <w:b/>
        </w:rPr>
      </w:pPr>
      <w:r w:rsidRPr="00E71F9A">
        <w:rPr>
          <w:b/>
        </w:rPr>
        <w:t xml:space="preserve">Q: Will updates to Vocabulary Access and Distribution System (VADS) views be provided on </w:t>
      </w:r>
      <w:r w:rsidR="00554992" w:rsidRPr="00E71F9A">
        <w:rPr>
          <w:b/>
        </w:rPr>
        <w:t>future</w:t>
      </w:r>
      <w:r w:rsidR="00E20426">
        <w:rPr>
          <w:b/>
        </w:rPr>
        <w:t xml:space="preserve"> NMI</w:t>
      </w:r>
      <w:r w:rsidRPr="00E71F9A">
        <w:rPr>
          <w:b/>
        </w:rPr>
        <w:t xml:space="preserve"> </w:t>
      </w:r>
      <w:r w:rsidR="005D2BFB" w:rsidRPr="00E71F9A">
        <w:rPr>
          <w:b/>
        </w:rPr>
        <w:t xml:space="preserve">eSHARE </w:t>
      </w:r>
      <w:r w:rsidRPr="00E71F9A">
        <w:rPr>
          <w:b/>
        </w:rPr>
        <w:t>calls so</w:t>
      </w:r>
      <w:r w:rsidR="005D2BFB" w:rsidRPr="00E71F9A">
        <w:rPr>
          <w:b/>
        </w:rPr>
        <w:t xml:space="preserve"> that,</w:t>
      </w:r>
      <w:r w:rsidRPr="00E71F9A">
        <w:rPr>
          <w:b/>
        </w:rPr>
        <w:t xml:space="preserve"> in case we miss a view update, we might also be notified that way?</w:t>
      </w:r>
    </w:p>
    <w:p w14:paraId="53D28C43" w14:textId="449E3FB5" w:rsidR="00E71F9A" w:rsidRPr="00E71F9A" w:rsidRDefault="00E71F9A" w:rsidP="00E71F9A">
      <w:pPr>
        <w:pStyle w:val="PlainText"/>
      </w:pPr>
      <w:r w:rsidRPr="00E71F9A">
        <w:rPr>
          <w:b/>
        </w:rPr>
        <w:t xml:space="preserve">A: </w:t>
      </w:r>
      <w:r w:rsidR="00E20426">
        <w:t>CDC will not announce c</w:t>
      </w:r>
      <w:r w:rsidRPr="00E71F9A">
        <w:t xml:space="preserve">hanges to the </w:t>
      </w:r>
      <w:r>
        <w:t>message mapping guide (</w:t>
      </w:r>
      <w:r w:rsidRPr="00E71F9A">
        <w:t>MMG</w:t>
      </w:r>
      <w:r>
        <w:t>)</w:t>
      </w:r>
      <w:r w:rsidRPr="00E71F9A">
        <w:t xml:space="preserve"> views </w:t>
      </w:r>
      <w:r w:rsidR="00E20426">
        <w:t>through</w:t>
      </w:r>
      <w:r>
        <w:t xml:space="preserve"> eSHARE calls. </w:t>
      </w:r>
      <w:r w:rsidRPr="00E71F9A">
        <w:t xml:space="preserve">When </w:t>
      </w:r>
      <w:r w:rsidR="00E20426">
        <w:t xml:space="preserve">we announce </w:t>
      </w:r>
      <w:r w:rsidRPr="00E71F9A">
        <w:t xml:space="preserve">a </w:t>
      </w:r>
      <w:r w:rsidR="00E20426">
        <w:t>p</w:t>
      </w:r>
      <w:r w:rsidRPr="00E71F9A">
        <w:t xml:space="preserve">ilot </w:t>
      </w:r>
      <w:r w:rsidR="00E20426">
        <w:t>t</w:t>
      </w:r>
      <w:r w:rsidRPr="00E71F9A">
        <w:t xml:space="preserve">est-ready </w:t>
      </w:r>
      <w:r w:rsidR="00E20426">
        <w:t>d</w:t>
      </w:r>
      <w:r w:rsidRPr="00E71F9A">
        <w:t xml:space="preserve">raft MMG (Stage II), </w:t>
      </w:r>
      <w:r w:rsidR="00E20426">
        <w:t xml:space="preserve">we will post </w:t>
      </w:r>
      <w:r w:rsidRPr="00E71F9A">
        <w:t>a link to the VADS view on the</w:t>
      </w:r>
      <w:r w:rsidR="00E20426">
        <w:t xml:space="preserve"> HL7</w:t>
      </w:r>
      <w:r w:rsidRPr="00E71F9A">
        <w:t xml:space="preserve"> MMGs and Artifacts web site (</w:t>
      </w:r>
      <w:hyperlink r:id="rId8" w:history="1">
        <w:r w:rsidRPr="00E71F9A">
          <w:rPr>
            <w:rStyle w:val="Hyperlink"/>
          </w:rPr>
          <w:t>https://wwwn.cdc.gov/nndss/case-notification/message-mapping-guides.html</w:t>
        </w:r>
      </w:hyperlink>
      <w:r>
        <w:t>). </w:t>
      </w:r>
      <w:r w:rsidR="00E20426">
        <w:t>We</w:t>
      </w:r>
      <w:r w:rsidRPr="00E71F9A">
        <w:t xml:space="preserve"> </w:t>
      </w:r>
      <w:r w:rsidR="00E20426">
        <w:t>suggest</w:t>
      </w:r>
      <w:r w:rsidRPr="00E71F9A">
        <w:t xml:space="preserve"> that implementers subscribe to the view </w:t>
      </w:r>
      <w:r w:rsidR="000D00F1">
        <w:t>when they begin to implement a guide</w:t>
      </w:r>
      <w:r w:rsidRPr="00E71F9A">
        <w:t xml:space="preserve"> to be kept abreast of any changes.</w:t>
      </w:r>
    </w:p>
    <w:p w14:paraId="4F5BC1AD" w14:textId="77777777" w:rsidR="00E71F9A" w:rsidRDefault="00E71F9A" w:rsidP="00E71F9A">
      <w:pPr>
        <w:pStyle w:val="PlainText"/>
      </w:pPr>
    </w:p>
    <w:p w14:paraId="0E21F3CD" w14:textId="77777777" w:rsidR="00E71F9A" w:rsidRPr="00E71F9A" w:rsidRDefault="00E71F9A" w:rsidP="00E71F9A">
      <w:pPr>
        <w:pStyle w:val="PlainText"/>
      </w:pPr>
      <w:r w:rsidRPr="00E71F9A">
        <w:t xml:space="preserve">Please see below for the links to the </w:t>
      </w:r>
      <w:r w:rsidR="0045458A">
        <w:t xml:space="preserve">current </w:t>
      </w:r>
      <w:r w:rsidR="00E20426">
        <w:t>p</w:t>
      </w:r>
      <w:r w:rsidRPr="00E71F9A">
        <w:t xml:space="preserve">roduction and </w:t>
      </w:r>
      <w:r w:rsidR="00E20426">
        <w:t>p</w:t>
      </w:r>
      <w:r w:rsidRPr="00E71F9A">
        <w:t xml:space="preserve">ilot </w:t>
      </w:r>
      <w:r w:rsidR="00E20426">
        <w:t>t</w:t>
      </w:r>
      <w:r w:rsidRPr="00E71F9A">
        <w:t xml:space="preserve">est-ready </w:t>
      </w:r>
      <w:r w:rsidR="00E20426">
        <w:t>d</w:t>
      </w:r>
      <w:r w:rsidRPr="00E71F9A">
        <w:t>raft MMG views:</w:t>
      </w:r>
    </w:p>
    <w:p w14:paraId="4792ACCE" w14:textId="77777777" w:rsidR="00E71F9A" w:rsidRPr="00E71F9A" w:rsidRDefault="00E71F9A" w:rsidP="00E71F9A">
      <w:pPr>
        <w:pStyle w:val="PlainText"/>
        <w:numPr>
          <w:ilvl w:val="0"/>
          <w:numId w:val="10"/>
        </w:numPr>
      </w:pPr>
      <w:r w:rsidRPr="00E71F9A">
        <w:t>Arboviral Case Notification:</w:t>
      </w:r>
      <w:r>
        <w:t xml:space="preserve"> </w:t>
      </w:r>
      <w:hyperlink r:id="rId9" w:history="1">
        <w:r w:rsidRPr="00E71F9A">
          <w:rPr>
            <w:rStyle w:val="Hyperlink"/>
          </w:rPr>
          <w:t>http://phinvads.cdc.gov/vads/ViewView.action?name=Arboviral%20Case%20Notification</w:t>
        </w:r>
      </w:hyperlink>
    </w:p>
    <w:p w14:paraId="60FC308D" w14:textId="77777777" w:rsidR="00E71F9A" w:rsidRPr="00E71F9A" w:rsidRDefault="00E71F9A" w:rsidP="00E71F9A">
      <w:pPr>
        <w:pStyle w:val="PlainText"/>
        <w:numPr>
          <w:ilvl w:val="0"/>
          <w:numId w:val="10"/>
        </w:numPr>
      </w:pPr>
      <w:r w:rsidRPr="00E71F9A">
        <w:t>Generic Case</w:t>
      </w:r>
      <w:r w:rsidR="00E20426">
        <w:t xml:space="preserve"> Notification </w:t>
      </w:r>
      <w:r>
        <w:t xml:space="preserve">Version 2: </w:t>
      </w:r>
      <w:hyperlink r:id="rId10" w:history="1">
        <w:r w:rsidRPr="00E71F9A">
          <w:rPr>
            <w:rStyle w:val="Hyperlink"/>
          </w:rPr>
          <w:t>https://phinvads.cdc.gov/vads/ViewView.action?name=Generic%20Case%20Notification%20MMG%20-%20Version%202</w:t>
        </w:r>
      </w:hyperlink>
      <w:r w:rsidRPr="00E71F9A">
        <w:t xml:space="preserve"> </w:t>
      </w:r>
    </w:p>
    <w:p w14:paraId="45DF89A2" w14:textId="77777777" w:rsidR="00E71F9A" w:rsidRPr="00E71F9A" w:rsidRDefault="00E71F9A" w:rsidP="00E71F9A">
      <w:pPr>
        <w:pStyle w:val="PlainText"/>
        <w:numPr>
          <w:ilvl w:val="0"/>
          <w:numId w:val="10"/>
        </w:numPr>
      </w:pPr>
      <w:r w:rsidRPr="00E71F9A">
        <w:t>Hepatitis Case Notification:</w:t>
      </w:r>
      <w:r>
        <w:t xml:space="preserve"> </w:t>
      </w:r>
      <w:hyperlink r:id="rId11" w:history="1">
        <w:r w:rsidRPr="00E71F9A">
          <w:rPr>
            <w:rStyle w:val="Hyperlink"/>
          </w:rPr>
          <w:t>https://phinvads.cdc.gov/vads/ViewView.action?name=Hepatitis%20Case%20Notification</w:t>
        </w:r>
      </w:hyperlink>
    </w:p>
    <w:p w14:paraId="2BAFE1B9" w14:textId="77777777" w:rsidR="00E71F9A" w:rsidRPr="00E71F9A" w:rsidRDefault="00E71F9A" w:rsidP="00E71F9A">
      <w:pPr>
        <w:pStyle w:val="PlainText"/>
        <w:numPr>
          <w:ilvl w:val="0"/>
          <w:numId w:val="10"/>
        </w:numPr>
      </w:pPr>
      <w:r w:rsidRPr="00E71F9A">
        <w:t>Congeni</w:t>
      </w:r>
      <w:r>
        <w:t xml:space="preserve">tal Syphilis Case Notification: </w:t>
      </w:r>
      <w:hyperlink r:id="rId12" w:history="1">
        <w:r w:rsidRPr="00E71F9A">
          <w:rPr>
            <w:rStyle w:val="Hyperlink"/>
          </w:rPr>
          <w:t>https://phinvads.cdc.gov/vads/ViewView.action?name=Congenital%20Syphilis%20Case%20Notification</w:t>
        </w:r>
      </w:hyperlink>
    </w:p>
    <w:p w14:paraId="15732FD4" w14:textId="77777777" w:rsidR="00E71F9A" w:rsidRPr="00E71F9A" w:rsidRDefault="00E71F9A" w:rsidP="00E71F9A">
      <w:pPr>
        <w:pStyle w:val="PlainText"/>
        <w:numPr>
          <w:ilvl w:val="0"/>
          <w:numId w:val="10"/>
        </w:numPr>
      </w:pPr>
      <w:r w:rsidRPr="00E71F9A">
        <w:t>STD Case Notification</w:t>
      </w:r>
      <w:r>
        <w:t xml:space="preserve">: </w:t>
      </w:r>
      <w:hyperlink r:id="rId13" w:history="1">
        <w:r w:rsidRPr="00E71F9A">
          <w:rPr>
            <w:rStyle w:val="Hyperlink"/>
          </w:rPr>
          <w:t>https://phinvads.cdc.gov/vads/ViewView.action?name=STD%20Case%20Notification</w:t>
        </w:r>
      </w:hyperlink>
    </w:p>
    <w:p w14:paraId="7EFEA5A3" w14:textId="77777777" w:rsidR="00E71F9A" w:rsidRPr="00E71F9A" w:rsidRDefault="00E71F9A" w:rsidP="00E71F9A">
      <w:pPr>
        <w:pStyle w:val="PlainText"/>
        <w:numPr>
          <w:ilvl w:val="0"/>
          <w:numId w:val="10"/>
        </w:numPr>
      </w:pPr>
      <w:r w:rsidRPr="00E71F9A">
        <w:t>Mumps Case Notification</w:t>
      </w:r>
      <w:r>
        <w:t xml:space="preserve">: </w:t>
      </w:r>
      <w:hyperlink r:id="rId14" w:history="1">
        <w:r w:rsidRPr="00E71F9A">
          <w:rPr>
            <w:rStyle w:val="Hyperlink"/>
          </w:rPr>
          <w:t>https://phinvads.cdc.gov/vads/ViewView.action?name=Mumps%20Case%20Notification</w:t>
        </w:r>
      </w:hyperlink>
    </w:p>
    <w:p w14:paraId="0A256550" w14:textId="77777777" w:rsidR="005D2BFB" w:rsidRPr="00554992" w:rsidRDefault="00E71F9A" w:rsidP="00E71F9A">
      <w:pPr>
        <w:pStyle w:val="PlainText"/>
        <w:numPr>
          <w:ilvl w:val="0"/>
          <w:numId w:val="10"/>
        </w:numPr>
      </w:pPr>
      <w:r w:rsidRPr="00E71F9A">
        <w:t>Pertussis Case Notification</w:t>
      </w:r>
      <w:r>
        <w:t xml:space="preserve">: </w:t>
      </w:r>
      <w:hyperlink r:id="rId15" w:history="1">
        <w:r w:rsidRPr="00E71F9A">
          <w:rPr>
            <w:rStyle w:val="Hyperlink"/>
          </w:rPr>
          <w:t>https://phinvads.cdc.gov/vads/ViewView.action?name=Pertussis%20Case%20Notification</w:t>
        </w:r>
      </w:hyperlink>
      <w:r w:rsidR="0042392F">
        <w:t>.</w:t>
      </w:r>
    </w:p>
    <w:p w14:paraId="57AC74B8" w14:textId="77777777" w:rsidR="005D2BFB" w:rsidRPr="00554992" w:rsidRDefault="005D2BFB" w:rsidP="00CF542D">
      <w:pPr>
        <w:pStyle w:val="PlainText"/>
      </w:pPr>
    </w:p>
    <w:p w14:paraId="0E069BB3" w14:textId="77777777" w:rsidR="0042392F" w:rsidRDefault="0042392F" w:rsidP="0042392F">
      <w:pPr>
        <w:pStyle w:val="PlainText"/>
        <w:rPr>
          <w:b/>
        </w:rPr>
      </w:pPr>
      <w:r w:rsidRPr="0042392F">
        <w:rPr>
          <w:b/>
        </w:rPr>
        <w:t xml:space="preserve">Q: </w:t>
      </w:r>
      <w:r>
        <w:rPr>
          <w:b/>
        </w:rPr>
        <w:t>What web browsers does VADS currently support?</w:t>
      </w:r>
    </w:p>
    <w:p w14:paraId="2E8FE83D" w14:textId="7C31F6FC" w:rsidR="0042392F" w:rsidRPr="0042392F" w:rsidRDefault="0042392F" w:rsidP="0042392F">
      <w:pPr>
        <w:pStyle w:val="PlainText"/>
      </w:pPr>
      <w:r>
        <w:rPr>
          <w:b/>
        </w:rPr>
        <w:t xml:space="preserve">A: </w:t>
      </w:r>
      <w:r w:rsidRPr="0042392F">
        <w:t>VADS currently supports the Internet Explorer</w:t>
      </w:r>
      <w:r>
        <w:t xml:space="preserve"> web browser</w:t>
      </w:r>
      <w:r w:rsidRPr="0042392F">
        <w:t xml:space="preserve">. </w:t>
      </w:r>
      <w:r>
        <w:t>Users may not be able to subscribe to VADS view</w:t>
      </w:r>
      <w:r w:rsidR="00F341F3">
        <w:t>s</w:t>
      </w:r>
      <w:r>
        <w:t xml:space="preserve"> if they use other browsers.</w:t>
      </w:r>
      <w:r w:rsidR="00F341F3">
        <w:t xml:space="preserve"> </w:t>
      </w:r>
      <w:r w:rsidR="000D00F1" w:rsidRPr="000D00F1">
        <w:t>VADS has identified compatibility with other browsers as a needed enha</w:t>
      </w:r>
      <w:r w:rsidR="000D00F1">
        <w:t xml:space="preserve">ncement. </w:t>
      </w:r>
      <w:r w:rsidR="000D00F1" w:rsidRPr="000D00F1">
        <w:t>We apologize for any inconvenience the current limitation may cause you</w:t>
      </w:r>
      <w:r w:rsidR="000D00F1">
        <w:t>.</w:t>
      </w:r>
    </w:p>
    <w:p w14:paraId="61CD2734" w14:textId="77777777" w:rsidR="0042392F" w:rsidRDefault="0042392F" w:rsidP="00CF542D">
      <w:pPr>
        <w:pStyle w:val="PlainText"/>
        <w:rPr>
          <w:highlight w:val="yellow"/>
        </w:rPr>
      </w:pPr>
    </w:p>
    <w:p w14:paraId="1665D4D4" w14:textId="77777777" w:rsidR="00554992" w:rsidRPr="00554992" w:rsidRDefault="00554992" w:rsidP="00CF542D">
      <w:pPr>
        <w:pStyle w:val="PlainText"/>
      </w:pPr>
      <w:r w:rsidRPr="00554992">
        <w:rPr>
          <w:highlight w:val="yellow"/>
        </w:rPr>
        <w:t>(Questions for Tennessee and Louisiana)</w:t>
      </w:r>
    </w:p>
    <w:p w14:paraId="5BA281CF" w14:textId="77777777" w:rsidR="00CF542D" w:rsidRPr="00F341F3" w:rsidRDefault="00554992" w:rsidP="00CF542D">
      <w:pPr>
        <w:pStyle w:val="PlainText"/>
        <w:rPr>
          <w:b/>
        </w:rPr>
      </w:pPr>
      <w:r w:rsidRPr="00F341F3">
        <w:rPr>
          <w:b/>
        </w:rPr>
        <w:t>Q: Are</w:t>
      </w:r>
      <w:r w:rsidR="00CF542D" w:rsidRPr="00F341F3">
        <w:rPr>
          <w:b/>
        </w:rPr>
        <w:t xml:space="preserve"> </w:t>
      </w:r>
      <w:r w:rsidRPr="00F341F3">
        <w:rPr>
          <w:b/>
        </w:rPr>
        <w:t xml:space="preserve">Tennessee and Louisiana </w:t>
      </w:r>
      <w:r w:rsidR="00CF542D" w:rsidRPr="00F341F3">
        <w:rPr>
          <w:b/>
        </w:rPr>
        <w:t xml:space="preserve">generating HL7 messages directly from </w:t>
      </w:r>
      <w:r w:rsidRPr="00F341F3">
        <w:rPr>
          <w:b/>
        </w:rPr>
        <w:t>the NEDSS Base System (</w:t>
      </w:r>
      <w:r w:rsidR="00CF542D" w:rsidRPr="00F341F3">
        <w:rPr>
          <w:b/>
        </w:rPr>
        <w:t>NBS</w:t>
      </w:r>
      <w:r w:rsidRPr="00F341F3">
        <w:rPr>
          <w:b/>
        </w:rPr>
        <w:t>)</w:t>
      </w:r>
      <w:r w:rsidR="00CF542D" w:rsidRPr="00F341F3">
        <w:rPr>
          <w:b/>
        </w:rPr>
        <w:t xml:space="preserve"> or are you exporting a fi</w:t>
      </w:r>
      <w:r w:rsidRPr="00F341F3">
        <w:rPr>
          <w:b/>
        </w:rPr>
        <w:t xml:space="preserve">le that is mapped in Rhapsody? </w:t>
      </w:r>
      <w:r w:rsidR="00CF542D" w:rsidRPr="00F341F3">
        <w:rPr>
          <w:b/>
        </w:rPr>
        <w:t>Is Rhapsody only used as a transport mechanism?</w:t>
      </w:r>
    </w:p>
    <w:p w14:paraId="1D950F11" w14:textId="49A17466" w:rsidR="00CF542D" w:rsidRPr="00554992" w:rsidRDefault="00554992" w:rsidP="00F341F3">
      <w:pPr>
        <w:pStyle w:val="PlainText"/>
      </w:pPr>
      <w:r w:rsidRPr="00F341F3">
        <w:rPr>
          <w:b/>
        </w:rPr>
        <w:t>A:</w:t>
      </w:r>
      <w:r w:rsidR="00F341F3">
        <w:t xml:space="preserve"> NBS generates an XML file (called </w:t>
      </w:r>
      <w:r w:rsidR="00E20426">
        <w:t xml:space="preserve">the </w:t>
      </w:r>
      <w:r w:rsidR="00F341F3" w:rsidRPr="00E20426">
        <w:rPr>
          <w:i/>
        </w:rPr>
        <w:t>NBS intermediate message</w:t>
      </w:r>
      <w:r w:rsidR="00F341F3">
        <w:t>) that conforms</w:t>
      </w:r>
      <w:r w:rsidR="00873133">
        <w:t xml:space="preserve"> to the CDC MMG standards. </w:t>
      </w:r>
      <w:r w:rsidR="00F341F3">
        <w:t xml:space="preserve">This XML message is generated </w:t>
      </w:r>
      <w:r w:rsidR="00873133">
        <w:t xml:space="preserve">by </w:t>
      </w:r>
      <w:r w:rsidR="00F341F3">
        <w:t xml:space="preserve">using metadata that describe each element that should be in the message, as well as where each element belongs in </w:t>
      </w:r>
      <w:r w:rsidR="00873133">
        <w:t xml:space="preserve">the HL7 version of the message. </w:t>
      </w:r>
      <w:r w:rsidR="00F341F3">
        <w:t xml:space="preserve">This intermediate message is translated from XML to the CDC-defined, HL7-like message in Rhapsody </w:t>
      </w:r>
      <w:r w:rsidR="00873133">
        <w:t xml:space="preserve">by </w:t>
      </w:r>
      <w:r w:rsidR="00F341F3">
        <w:t xml:space="preserve">using standard translation language; data mapping (translation) </w:t>
      </w:r>
      <w:r w:rsidR="00873133">
        <w:t xml:space="preserve">does not occur </w:t>
      </w:r>
      <w:r w:rsidR="00F341F3">
        <w:t>in the route</w:t>
      </w:r>
      <w:r w:rsidR="00873133">
        <w:t xml:space="preserve">; </w:t>
      </w:r>
      <w:r w:rsidR="00F341F3">
        <w:t>it mostly convert</w:t>
      </w:r>
      <w:r w:rsidR="00873133">
        <w:t xml:space="preserve">s &lt;&gt; to |^| (i.e., XML to HL7). </w:t>
      </w:r>
      <w:r w:rsidR="00F341F3">
        <w:t xml:space="preserve">Some </w:t>
      </w:r>
      <w:r w:rsidR="006B49AF">
        <w:t xml:space="preserve">NBS </w:t>
      </w:r>
      <w:r w:rsidR="00F341F3">
        <w:t>jurisdictions also do some validation and filtering in Rhapsody</w:t>
      </w:r>
      <w:r w:rsidR="000D00F1">
        <w:t xml:space="preserve">. </w:t>
      </w:r>
      <w:r w:rsidR="00F341F3">
        <w:t>PHIN</w:t>
      </w:r>
      <w:r w:rsidR="00873133">
        <w:t xml:space="preserve"> </w:t>
      </w:r>
      <w:r w:rsidR="00F341F3">
        <w:t>M</w:t>
      </w:r>
      <w:r w:rsidR="00873133">
        <w:t xml:space="preserve">essaging System (PHIN MS) </w:t>
      </w:r>
      <w:r w:rsidR="00F341F3">
        <w:t>is used for message transport from NBS to CDC.</w:t>
      </w:r>
    </w:p>
    <w:p w14:paraId="7A6FBBB7" w14:textId="77777777" w:rsidR="00554992" w:rsidRPr="00554992" w:rsidRDefault="00554992" w:rsidP="00CF542D">
      <w:pPr>
        <w:pStyle w:val="PlainText"/>
      </w:pPr>
    </w:p>
    <w:p w14:paraId="6D3E40E0" w14:textId="77777777" w:rsidR="00041858" w:rsidRPr="007E76AF" w:rsidRDefault="00041858" w:rsidP="00041858">
      <w:pPr>
        <w:rPr>
          <w:b/>
          <w:szCs w:val="21"/>
        </w:rPr>
      </w:pPr>
      <w:r w:rsidRPr="007E76AF">
        <w:rPr>
          <w:b/>
          <w:szCs w:val="21"/>
        </w:rPr>
        <w:t>Q: Could you describe the difference between the NBS Master Message and the case notification message?</w:t>
      </w:r>
    </w:p>
    <w:p w14:paraId="084BC73E" w14:textId="66F4E461" w:rsidR="00041858" w:rsidRPr="007E76AF" w:rsidRDefault="00041858" w:rsidP="00041858">
      <w:pPr>
        <w:rPr>
          <w:b/>
          <w:bCs/>
        </w:rPr>
      </w:pPr>
      <w:r w:rsidRPr="007E76AF">
        <w:rPr>
          <w:b/>
          <w:szCs w:val="21"/>
        </w:rPr>
        <w:t>A:</w:t>
      </w:r>
      <w:r w:rsidRPr="007E76AF">
        <w:rPr>
          <w:szCs w:val="21"/>
        </w:rPr>
        <w:t xml:space="preserve"> The NBS Master Message </w:t>
      </w:r>
      <w:r w:rsidRPr="007E76AF">
        <w:t xml:space="preserve">is the format in which NBS states currently send </w:t>
      </w:r>
      <w:r>
        <w:t xml:space="preserve">most </w:t>
      </w:r>
      <w:r w:rsidRPr="007E76AF">
        <w:t>case notifications to NNDSS</w:t>
      </w:r>
      <w:r>
        <w:t xml:space="preserve">.  It is used </w:t>
      </w:r>
      <w:r w:rsidRPr="007E76AF">
        <w:t xml:space="preserve">in place of the National Electronic Telecommunications System for Surveillance (NETSS) format. </w:t>
      </w:r>
      <w:r>
        <w:t>The NBS Master Message</w:t>
      </w:r>
      <w:r w:rsidRPr="007E76AF">
        <w:t xml:space="preserve"> was implemented when NBS was first built in 2003 and contains more data elements than </w:t>
      </w:r>
      <w:r w:rsidRPr="007E76AF">
        <w:lastRenderedPageBreak/>
        <w:t xml:space="preserve">what is available in the NETSS format. </w:t>
      </w:r>
      <w:r w:rsidR="00382350">
        <w:t>It</w:t>
      </w:r>
      <w:r w:rsidRPr="007E76AF">
        <w:t xml:space="preserve"> is based on the HL7 RIM (v3) and follows HL7 standard practices (e.g., providing triplets for all question-and-answer concepts [code, value, code system]) so that all data provided are fully described and as standardized as possible. NBS states will transition from the NBS Master Message to the new HL7 messages, just as non-NBS states will transition from the NETSS message to the new HL7 messages.</w:t>
      </w:r>
    </w:p>
    <w:p w14:paraId="5E273E5C" w14:textId="77777777" w:rsidR="00041858" w:rsidRDefault="00041858" w:rsidP="00041858"/>
    <w:p w14:paraId="2144F380" w14:textId="30658AA8" w:rsidR="00041858" w:rsidRDefault="00041858" w:rsidP="000D00F1">
      <w:pPr>
        <w:rPr>
          <w:b/>
        </w:rPr>
      </w:pPr>
      <w:r>
        <w:t>Because the NBS Master Message is XML-based, it allows the states to generate messages in i</w:t>
      </w:r>
      <w:r w:rsidR="00382350">
        <w:t>n the NBS Master Message format,</w:t>
      </w:r>
      <w:r>
        <w:t xml:space="preserve"> in the </w:t>
      </w:r>
      <w:r w:rsidR="00382350">
        <w:t>old</w:t>
      </w:r>
      <w:r>
        <w:t xml:space="preserve"> </w:t>
      </w:r>
      <w:r w:rsidR="00382350">
        <w:t xml:space="preserve">V1 </w:t>
      </w:r>
      <w:r>
        <w:t>HL7 format</w:t>
      </w:r>
      <w:r w:rsidR="00382350">
        <w:t>, and in the new V2 HL7</w:t>
      </w:r>
      <w:r>
        <w:t xml:space="preserve"> format.  </w:t>
      </w:r>
    </w:p>
    <w:p w14:paraId="082AACDE" w14:textId="77777777" w:rsidR="00554992" w:rsidRPr="00554992" w:rsidRDefault="00554992" w:rsidP="00CF542D">
      <w:pPr>
        <w:pStyle w:val="PlainText"/>
      </w:pPr>
    </w:p>
    <w:p w14:paraId="6836765F" w14:textId="77777777" w:rsidR="00554992" w:rsidRPr="002417EF" w:rsidRDefault="00554992" w:rsidP="00CF542D">
      <w:pPr>
        <w:pStyle w:val="PlainText"/>
      </w:pPr>
      <w:r w:rsidRPr="002417EF">
        <w:rPr>
          <w:highlight w:val="yellow"/>
        </w:rPr>
        <w:t>(Questions for Minnesota)</w:t>
      </w:r>
    </w:p>
    <w:p w14:paraId="0C67FD6C" w14:textId="35868E8B" w:rsidR="00CF542D" w:rsidRPr="002417EF" w:rsidRDefault="00554992" w:rsidP="00CF542D">
      <w:pPr>
        <w:pStyle w:val="PlainText"/>
        <w:rPr>
          <w:b/>
        </w:rPr>
      </w:pPr>
      <w:r w:rsidRPr="002417EF">
        <w:rPr>
          <w:b/>
        </w:rPr>
        <w:t xml:space="preserve">Q: </w:t>
      </w:r>
      <w:r w:rsidR="00CF27CF" w:rsidRPr="00CF27CF">
        <w:rPr>
          <w:b/>
        </w:rPr>
        <w:t>When we send an update on a case, we need to include the date t</w:t>
      </w:r>
      <w:r w:rsidR="00CF27CF">
        <w:rPr>
          <w:b/>
        </w:rPr>
        <w:t xml:space="preserve">he case was first sent to CDC. </w:t>
      </w:r>
      <w:r w:rsidR="00CF27CF" w:rsidRPr="00CF27CF">
        <w:rPr>
          <w:b/>
        </w:rPr>
        <w:t>How do you incorpora</w:t>
      </w:r>
      <w:r w:rsidR="007E30D0">
        <w:rPr>
          <w:b/>
        </w:rPr>
        <w:t xml:space="preserve">te this information into an </w:t>
      </w:r>
      <w:r w:rsidR="00CF27CF" w:rsidRPr="00CF27CF">
        <w:rPr>
          <w:b/>
        </w:rPr>
        <w:t xml:space="preserve">update on the case? </w:t>
      </w:r>
      <w:r w:rsidR="00CF542D" w:rsidRPr="002417EF">
        <w:rPr>
          <w:b/>
        </w:rPr>
        <w:t xml:space="preserve">There is no </w:t>
      </w:r>
      <w:r w:rsidRPr="002417EF">
        <w:rPr>
          <w:b/>
        </w:rPr>
        <w:t>user interface</w:t>
      </w:r>
      <w:r w:rsidR="00CF542D" w:rsidRPr="002417EF">
        <w:rPr>
          <w:b/>
        </w:rPr>
        <w:t xml:space="preserve"> for the reporting </w:t>
      </w:r>
      <w:r w:rsidRPr="002417EF">
        <w:rPr>
          <w:b/>
        </w:rPr>
        <w:t>database</w:t>
      </w:r>
      <w:r w:rsidR="00CF542D" w:rsidRPr="002417EF">
        <w:rPr>
          <w:b/>
        </w:rPr>
        <w:t xml:space="preserve"> so how do users see the message history information?</w:t>
      </w:r>
    </w:p>
    <w:p w14:paraId="0C71C2B9" w14:textId="77777777" w:rsidR="00554992" w:rsidRPr="002417EF" w:rsidRDefault="00554992" w:rsidP="00CF542D">
      <w:pPr>
        <w:pStyle w:val="PlainText"/>
      </w:pPr>
      <w:r w:rsidRPr="002417EF">
        <w:rPr>
          <w:b/>
        </w:rPr>
        <w:t>A:</w:t>
      </w:r>
      <w:r w:rsidR="00D85B9D" w:rsidRPr="002417EF">
        <w:rPr>
          <w:b/>
        </w:rPr>
        <w:t xml:space="preserve"> </w:t>
      </w:r>
      <w:r w:rsidR="00D85B9D" w:rsidRPr="002417EF">
        <w:t xml:space="preserve">This </w:t>
      </w:r>
      <w:r w:rsidR="002417EF" w:rsidRPr="002417EF">
        <w:t>process is still under development.</w:t>
      </w:r>
      <w:r w:rsidR="00D85B9D" w:rsidRPr="002417EF">
        <w:t xml:space="preserve"> Currently, the case message history table in the data warehouse does record the status of interactions with CDC such as date sent. However, this process does not have a feedback loop to Maven to record the date sent</w:t>
      </w:r>
      <w:r w:rsidR="002417EF" w:rsidRPr="002417EF">
        <w:t xml:space="preserve">; </w:t>
      </w:r>
      <w:r w:rsidR="00D85B9D" w:rsidRPr="002417EF">
        <w:t xml:space="preserve">we plan to add that at a later stage. In the meanwhile, </w:t>
      </w:r>
      <w:r w:rsidR="00963F09" w:rsidRPr="00963F09">
        <w:t xml:space="preserve">Minnesota Electronic Disease Surveillance System </w:t>
      </w:r>
      <w:r w:rsidR="00D85B9D" w:rsidRPr="002417EF">
        <w:t>Administrators and Epidemiologists will have access to the case message history table in the data warehouse to view the s</w:t>
      </w:r>
      <w:r w:rsidR="002417EF" w:rsidRPr="002417EF">
        <w:t>tatus of cases reported to CDC.</w:t>
      </w:r>
      <w:r w:rsidR="00D85B9D" w:rsidRPr="002417EF">
        <w:t xml:space="preserve"> This </w:t>
      </w:r>
      <w:r w:rsidR="002417EF" w:rsidRPr="002417EF">
        <w:t xml:space="preserve">view </w:t>
      </w:r>
      <w:r w:rsidR="00D85B9D" w:rsidRPr="002417EF">
        <w:t xml:space="preserve">will be a simple look into the database, such as an </w:t>
      </w:r>
      <w:r w:rsidR="00963F09" w:rsidRPr="00963F09">
        <w:t xml:space="preserve">Open Database Connectivity </w:t>
      </w:r>
      <w:r w:rsidR="00D85B9D" w:rsidRPr="002417EF">
        <w:t>connection using Access, without a formal application to access the data.</w:t>
      </w:r>
    </w:p>
    <w:p w14:paraId="0347E650" w14:textId="77777777" w:rsidR="00554992" w:rsidRPr="002417EF" w:rsidRDefault="00554992" w:rsidP="00CF542D">
      <w:pPr>
        <w:pStyle w:val="PlainText"/>
      </w:pPr>
    </w:p>
    <w:p w14:paraId="785B39E4" w14:textId="77777777" w:rsidR="00CF542D" w:rsidRPr="002417EF" w:rsidRDefault="00554992" w:rsidP="00CF542D">
      <w:pPr>
        <w:pStyle w:val="PlainText"/>
        <w:rPr>
          <w:b/>
        </w:rPr>
      </w:pPr>
      <w:r w:rsidRPr="002417EF">
        <w:rPr>
          <w:b/>
        </w:rPr>
        <w:t>Q: W</w:t>
      </w:r>
      <w:r w:rsidR="00CF542D" w:rsidRPr="002417EF">
        <w:rPr>
          <w:b/>
        </w:rPr>
        <w:t xml:space="preserve">here </w:t>
      </w:r>
      <w:r w:rsidRPr="002417EF">
        <w:rPr>
          <w:b/>
        </w:rPr>
        <w:t xml:space="preserve">does Minnesota </w:t>
      </w:r>
      <w:r w:rsidR="00CF542D" w:rsidRPr="002417EF">
        <w:rPr>
          <w:b/>
        </w:rPr>
        <w:t xml:space="preserve">host the </w:t>
      </w:r>
      <w:r w:rsidRPr="002417EF">
        <w:rPr>
          <w:b/>
        </w:rPr>
        <w:t>Minnesota</w:t>
      </w:r>
      <w:r w:rsidR="00CF542D" w:rsidRPr="002417EF">
        <w:rPr>
          <w:b/>
        </w:rPr>
        <w:t>-based components</w:t>
      </w:r>
      <w:r w:rsidRPr="002417EF">
        <w:rPr>
          <w:b/>
        </w:rPr>
        <w:t>—</w:t>
      </w:r>
      <w:r w:rsidR="00CF542D" w:rsidRPr="002417EF">
        <w:rPr>
          <w:b/>
        </w:rPr>
        <w:t>at a central data center for your state</w:t>
      </w:r>
      <w:r w:rsidRPr="002417EF">
        <w:rPr>
          <w:b/>
        </w:rPr>
        <w:t xml:space="preserve"> or </w:t>
      </w:r>
      <w:r w:rsidR="00CF542D" w:rsidRPr="002417EF">
        <w:rPr>
          <w:b/>
        </w:rPr>
        <w:t xml:space="preserve">at the </w:t>
      </w:r>
      <w:r w:rsidRPr="002417EF">
        <w:rPr>
          <w:b/>
        </w:rPr>
        <w:t>Minnesota Department of Health</w:t>
      </w:r>
      <w:r w:rsidR="002417EF" w:rsidRPr="002417EF">
        <w:rPr>
          <w:b/>
        </w:rPr>
        <w:t xml:space="preserve"> (MDH)</w:t>
      </w:r>
      <w:r w:rsidRPr="002417EF">
        <w:rPr>
          <w:b/>
        </w:rPr>
        <w:t>?</w:t>
      </w:r>
      <w:r w:rsidR="00CF542D" w:rsidRPr="002417EF">
        <w:rPr>
          <w:b/>
        </w:rPr>
        <w:t xml:space="preserve"> How much time do you need from the </w:t>
      </w:r>
      <w:r w:rsidRPr="002417EF">
        <w:rPr>
          <w:b/>
        </w:rPr>
        <w:t xml:space="preserve">database architect </w:t>
      </w:r>
      <w:r w:rsidR="00CF542D" w:rsidRPr="002417EF">
        <w:rPr>
          <w:b/>
        </w:rPr>
        <w:t>in support of the data warehouse?</w:t>
      </w:r>
    </w:p>
    <w:p w14:paraId="5EC8CDD3" w14:textId="77777777" w:rsidR="002417EF" w:rsidRPr="002417EF" w:rsidRDefault="00554992" w:rsidP="00D6144B">
      <w:pPr>
        <w:pStyle w:val="PlainText"/>
      </w:pPr>
      <w:r w:rsidRPr="002417EF">
        <w:rPr>
          <w:b/>
        </w:rPr>
        <w:t>A:</w:t>
      </w:r>
      <w:r w:rsidR="00D85B9D" w:rsidRPr="002417EF">
        <w:t xml:space="preserve"> Minnesota is currently in the proce</w:t>
      </w:r>
      <w:r w:rsidR="003F4E09" w:rsidRPr="002417EF">
        <w:t>ss of moving data to a centralized data center where the location of the data is meant to be transparent to the users.</w:t>
      </w:r>
      <w:r w:rsidR="002417EF" w:rsidRPr="002417EF">
        <w:t xml:space="preserve"> </w:t>
      </w:r>
      <w:r w:rsidR="003F4E09" w:rsidRPr="002417EF">
        <w:t>The database administrators themselves are employed by the state’s central IT organization but are housed at MDH.</w:t>
      </w:r>
      <w:r w:rsidR="003F4E09" w:rsidRPr="002417EF">
        <w:br/>
      </w:r>
    </w:p>
    <w:p w14:paraId="588CFB15" w14:textId="310DFD0D" w:rsidR="00D6144B" w:rsidRPr="002417EF" w:rsidRDefault="003F4E09" w:rsidP="00D6144B">
      <w:pPr>
        <w:pStyle w:val="PlainText"/>
      </w:pPr>
      <w:r w:rsidRPr="002417EF">
        <w:t xml:space="preserve">Most of the work done by the database administrators has been in </w:t>
      </w:r>
      <w:r w:rsidR="0045458A">
        <w:t xml:space="preserve">system </w:t>
      </w:r>
      <w:r w:rsidRPr="002417EF">
        <w:t xml:space="preserve">setup and testing. Roughly 50 hours </w:t>
      </w:r>
      <w:r w:rsidR="00CF27CF">
        <w:t>were logged in a particular</w:t>
      </w:r>
      <w:r w:rsidRPr="002417EF">
        <w:t xml:space="preserve"> </w:t>
      </w:r>
      <w:r w:rsidR="00CF27CF">
        <w:t xml:space="preserve">work tracking </w:t>
      </w:r>
      <w:r w:rsidRPr="002417EF">
        <w:t>ticket although that was lik</w:t>
      </w:r>
      <w:r w:rsidR="002417EF" w:rsidRPr="002417EF">
        <w:t xml:space="preserve">ely not all of the time spent. </w:t>
      </w:r>
      <w:r w:rsidRPr="002417EF">
        <w:t>Once the system has gone live, we do not anticipate many</w:t>
      </w:r>
      <w:r w:rsidR="002417EF" w:rsidRPr="002417EF">
        <w:t xml:space="preserve"> additional hours. </w:t>
      </w:r>
      <w:r w:rsidRPr="002417EF">
        <w:t>In the future when MMGs are added or changed, we anticipate that most of the work needed will be with the Rhapsody route and not the data warehouse.</w:t>
      </w:r>
    </w:p>
    <w:sectPr w:rsidR="00D6144B" w:rsidRPr="002417EF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81CE7" w14:textId="77777777" w:rsidR="00BD2FC6" w:rsidRDefault="00BD2FC6" w:rsidP="008B5D54">
      <w:r>
        <w:separator/>
      </w:r>
    </w:p>
  </w:endnote>
  <w:endnote w:type="continuationSeparator" w:id="0">
    <w:p w14:paraId="05EB32F3" w14:textId="77777777" w:rsidR="00BD2FC6" w:rsidRDefault="00BD2FC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1E026" w14:textId="77777777" w:rsidR="00BD2FC6" w:rsidRDefault="00BD2FC6" w:rsidP="008B5D54">
      <w:r>
        <w:separator/>
      </w:r>
    </w:p>
  </w:footnote>
  <w:footnote w:type="continuationSeparator" w:id="0">
    <w:p w14:paraId="1D7480EB" w14:textId="77777777" w:rsidR="00BD2FC6" w:rsidRDefault="00BD2FC6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clip_image001"/>
      </v:shape>
    </w:pict>
  </w:numPicBullet>
  <w:abstractNum w:abstractNumId="0" w15:restartNumberingAfterBreak="0">
    <w:nsid w:val="079227B7"/>
    <w:multiLevelType w:val="hybridMultilevel"/>
    <w:tmpl w:val="99C6C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F4144"/>
    <w:multiLevelType w:val="hybridMultilevel"/>
    <w:tmpl w:val="560806C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75A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1D835B5"/>
    <w:multiLevelType w:val="hybridMultilevel"/>
    <w:tmpl w:val="37B48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E2B4C"/>
    <w:multiLevelType w:val="hybridMultilevel"/>
    <w:tmpl w:val="128ABD3C"/>
    <w:lvl w:ilvl="0" w:tplc="46C0C7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703A7"/>
    <w:multiLevelType w:val="hybridMultilevel"/>
    <w:tmpl w:val="B4441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8499D"/>
    <w:multiLevelType w:val="hybridMultilevel"/>
    <w:tmpl w:val="0AC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8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2ACB"/>
    <w:multiLevelType w:val="hybridMultilevel"/>
    <w:tmpl w:val="DC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7142B"/>
    <w:multiLevelType w:val="hybridMultilevel"/>
    <w:tmpl w:val="CF604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D"/>
    <w:rsid w:val="000050A5"/>
    <w:rsid w:val="0002364A"/>
    <w:rsid w:val="00030D1A"/>
    <w:rsid w:val="00032EB6"/>
    <w:rsid w:val="0003365C"/>
    <w:rsid w:val="00041858"/>
    <w:rsid w:val="00045634"/>
    <w:rsid w:val="000677E3"/>
    <w:rsid w:val="0007464B"/>
    <w:rsid w:val="00074679"/>
    <w:rsid w:val="00082EEF"/>
    <w:rsid w:val="00083C08"/>
    <w:rsid w:val="000D00F1"/>
    <w:rsid w:val="000E45D6"/>
    <w:rsid w:val="000E7ABC"/>
    <w:rsid w:val="000E7B37"/>
    <w:rsid w:val="00101D0F"/>
    <w:rsid w:val="00105E37"/>
    <w:rsid w:val="00130F51"/>
    <w:rsid w:val="001411A7"/>
    <w:rsid w:val="0014650A"/>
    <w:rsid w:val="00150326"/>
    <w:rsid w:val="0015056B"/>
    <w:rsid w:val="00150905"/>
    <w:rsid w:val="00151F9D"/>
    <w:rsid w:val="001523AF"/>
    <w:rsid w:val="00174F66"/>
    <w:rsid w:val="001762AA"/>
    <w:rsid w:val="001A7928"/>
    <w:rsid w:val="001C070E"/>
    <w:rsid w:val="001F0369"/>
    <w:rsid w:val="001F1DFB"/>
    <w:rsid w:val="001F7D62"/>
    <w:rsid w:val="00206B75"/>
    <w:rsid w:val="00207E6D"/>
    <w:rsid w:val="00222616"/>
    <w:rsid w:val="002417EF"/>
    <w:rsid w:val="00241F77"/>
    <w:rsid w:val="0025064B"/>
    <w:rsid w:val="002510FD"/>
    <w:rsid w:val="00251B71"/>
    <w:rsid w:val="00251DE5"/>
    <w:rsid w:val="0026028A"/>
    <w:rsid w:val="00265828"/>
    <w:rsid w:val="002712B4"/>
    <w:rsid w:val="00274582"/>
    <w:rsid w:val="002760E2"/>
    <w:rsid w:val="00281A1A"/>
    <w:rsid w:val="0028320C"/>
    <w:rsid w:val="00283707"/>
    <w:rsid w:val="00283B41"/>
    <w:rsid w:val="002A4896"/>
    <w:rsid w:val="002A59C9"/>
    <w:rsid w:val="002B4A09"/>
    <w:rsid w:val="002C6CC4"/>
    <w:rsid w:val="002D3CE6"/>
    <w:rsid w:val="002D5BFF"/>
    <w:rsid w:val="002E0050"/>
    <w:rsid w:val="002E23C6"/>
    <w:rsid w:val="00301517"/>
    <w:rsid w:val="003050FC"/>
    <w:rsid w:val="00305D02"/>
    <w:rsid w:val="00322699"/>
    <w:rsid w:val="003226C3"/>
    <w:rsid w:val="00343072"/>
    <w:rsid w:val="0035008D"/>
    <w:rsid w:val="00362AC5"/>
    <w:rsid w:val="00366C18"/>
    <w:rsid w:val="00367C37"/>
    <w:rsid w:val="00370B4E"/>
    <w:rsid w:val="00371567"/>
    <w:rsid w:val="00382350"/>
    <w:rsid w:val="00382380"/>
    <w:rsid w:val="00394CD6"/>
    <w:rsid w:val="003962D4"/>
    <w:rsid w:val="003A2DA8"/>
    <w:rsid w:val="003B2B92"/>
    <w:rsid w:val="003C59AD"/>
    <w:rsid w:val="003D6E68"/>
    <w:rsid w:val="003E5E61"/>
    <w:rsid w:val="003F4E09"/>
    <w:rsid w:val="00410E38"/>
    <w:rsid w:val="00410EC6"/>
    <w:rsid w:val="00417B3C"/>
    <w:rsid w:val="0042392F"/>
    <w:rsid w:val="00424C69"/>
    <w:rsid w:val="004347AA"/>
    <w:rsid w:val="00434B93"/>
    <w:rsid w:val="004420B7"/>
    <w:rsid w:val="00442662"/>
    <w:rsid w:val="0045458A"/>
    <w:rsid w:val="00467069"/>
    <w:rsid w:val="00473A36"/>
    <w:rsid w:val="00480C0B"/>
    <w:rsid w:val="00481833"/>
    <w:rsid w:val="004A5F77"/>
    <w:rsid w:val="004A6892"/>
    <w:rsid w:val="004B0905"/>
    <w:rsid w:val="004C50E7"/>
    <w:rsid w:val="004D07DC"/>
    <w:rsid w:val="004D2816"/>
    <w:rsid w:val="004D55A3"/>
    <w:rsid w:val="004E12DA"/>
    <w:rsid w:val="004F7574"/>
    <w:rsid w:val="00510B6B"/>
    <w:rsid w:val="00517A1E"/>
    <w:rsid w:val="00554992"/>
    <w:rsid w:val="00555065"/>
    <w:rsid w:val="00562067"/>
    <w:rsid w:val="0056240B"/>
    <w:rsid w:val="005632F9"/>
    <w:rsid w:val="005A056A"/>
    <w:rsid w:val="005A5717"/>
    <w:rsid w:val="005B0877"/>
    <w:rsid w:val="005B419B"/>
    <w:rsid w:val="005B659D"/>
    <w:rsid w:val="005C3D6E"/>
    <w:rsid w:val="005C464F"/>
    <w:rsid w:val="005D2BFB"/>
    <w:rsid w:val="005D7360"/>
    <w:rsid w:val="005E3198"/>
    <w:rsid w:val="005E3C95"/>
    <w:rsid w:val="005F6C3D"/>
    <w:rsid w:val="005F715C"/>
    <w:rsid w:val="0061187A"/>
    <w:rsid w:val="006124AD"/>
    <w:rsid w:val="00613315"/>
    <w:rsid w:val="006139CE"/>
    <w:rsid w:val="00615C06"/>
    <w:rsid w:val="00615FDA"/>
    <w:rsid w:val="00625832"/>
    <w:rsid w:val="00640B58"/>
    <w:rsid w:val="006555AC"/>
    <w:rsid w:val="00655B1B"/>
    <w:rsid w:val="00664B96"/>
    <w:rsid w:val="00666584"/>
    <w:rsid w:val="00682AF0"/>
    <w:rsid w:val="00685619"/>
    <w:rsid w:val="006874E6"/>
    <w:rsid w:val="0069186E"/>
    <w:rsid w:val="006A1A48"/>
    <w:rsid w:val="006A2570"/>
    <w:rsid w:val="006A2689"/>
    <w:rsid w:val="006B49AF"/>
    <w:rsid w:val="006B5115"/>
    <w:rsid w:val="006B5D96"/>
    <w:rsid w:val="006C2158"/>
    <w:rsid w:val="006C3353"/>
    <w:rsid w:val="006C6578"/>
    <w:rsid w:val="006E27A0"/>
    <w:rsid w:val="006E6BD3"/>
    <w:rsid w:val="006F0A36"/>
    <w:rsid w:val="007013D4"/>
    <w:rsid w:val="00701EEC"/>
    <w:rsid w:val="007262A6"/>
    <w:rsid w:val="007350F3"/>
    <w:rsid w:val="007457F6"/>
    <w:rsid w:val="007458B8"/>
    <w:rsid w:val="00755775"/>
    <w:rsid w:val="007635C1"/>
    <w:rsid w:val="00764088"/>
    <w:rsid w:val="007661C7"/>
    <w:rsid w:val="00771093"/>
    <w:rsid w:val="00772E59"/>
    <w:rsid w:val="00783242"/>
    <w:rsid w:val="00791068"/>
    <w:rsid w:val="007A6010"/>
    <w:rsid w:val="007B1BC3"/>
    <w:rsid w:val="007D1B06"/>
    <w:rsid w:val="007D56DD"/>
    <w:rsid w:val="007E1408"/>
    <w:rsid w:val="007E278D"/>
    <w:rsid w:val="007E30D0"/>
    <w:rsid w:val="007E6ABA"/>
    <w:rsid w:val="007F6A7C"/>
    <w:rsid w:val="00813A95"/>
    <w:rsid w:val="00817D4F"/>
    <w:rsid w:val="00820F64"/>
    <w:rsid w:val="00822051"/>
    <w:rsid w:val="008241D7"/>
    <w:rsid w:val="008310D8"/>
    <w:rsid w:val="0083263B"/>
    <w:rsid w:val="00832F96"/>
    <w:rsid w:val="00846B5E"/>
    <w:rsid w:val="00852DEC"/>
    <w:rsid w:val="00855DBE"/>
    <w:rsid w:val="00860905"/>
    <w:rsid w:val="00860C29"/>
    <w:rsid w:val="00861D77"/>
    <w:rsid w:val="00871E34"/>
    <w:rsid w:val="00873133"/>
    <w:rsid w:val="00873C11"/>
    <w:rsid w:val="00881471"/>
    <w:rsid w:val="00882E50"/>
    <w:rsid w:val="008839A3"/>
    <w:rsid w:val="008840A2"/>
    <w:rsid w:val="008855BB"/>
    <w:rsid w:val="00892F04"/>
    <w:rsid w:val="008B5D54"/>
    <w:rsid w:val="008C218E"/>
    <w:rsid w:val="008D0152"/>
    <w:rsid w:val="008E3E2B"/>
    <w:rsid w:val="008E4165"/>
    <w:rsid w:val="008E442D"/>
    <w:rsid w:val="008E7F52"/>
    <w:rsid w:val="00900090"/>
    <w:rsid w:val="00916B7F"/>
    <w:rsid w:val="0092091C"/>
    <w:rsid w:val="00937443"/>
    <w:rsid w:val="0094357E"/>
    <w:rsid w:val="00945728"/>
    <w:rsid w:val="00956FB6"/>
    <w:rsid w:val="0096166F"/>
    <w:rsid w:val="00963F09"/>
    <w:rsid w:val="009665A7"/>
    <w:rsid w:val="0096708E"/>
    <w:rsid w:val="00971168"/>
    <w:rsid w:val="009735CE"/>
    <w:rsid w:val="009740B8"/>
    <w:rsid w:val="009844C4"/>
    <w:rsid w:val="009B2207"/>
    <w:rsid w:val="009C053C"/>
    <w:rsid w:val="009D2ECA"/>
    <w:rsid w:val="009D510A"/>
    <w:rsid w:val="009D5AFC"/>
    <w:rsid w:val="009D5EE1"/>
    <w:rsid w:val="009E4B9D"/>
    <w:rsid w:val="009E6105"/>
    <w:rsid w:val="009E6BF4"/>
    <w:rsid w:val="00A031C1"/>
    <w:rsid w:val="00A03C42"/>
    <w:rsid w:val="00A055F6"/>
    <w:rsid w:val="00A175DD"/>
    <w:rsid w:val="00A232DA"/>
    <w:rsid w:val="00A5311C"/>
    <w:rsid w:val="00A84DBD"/>
    <w:rsid w:val="00AA478B"/>
    <w:rsid w:val="00AB2525"/>
    <w:rsid w:val="00AB7CEA"/>
    <w:rsid w:val="00AD17D7"/>
    <w:rsid w:val="00AE4C48"/>
    <w:rsid w:val="00AF6380"/>
    <w:rsid w:val="00B04338"/>
    <w:rsid w:val="00B04919"/>
    <w:rsid w:val="00B14AE2"/>
    <w:rsid w:val="00B50497"/>
    <w:rsid w:val="00B51324"/>
    <w:rsid w:val="00B55735"/>
    <w:rsid w:val="00B608AC"/>
    <w:rsid w:val="00B875B8"/>
    <w:rsid w:val="00B90E7D"/>
    <w:rsid w:val="00BB2423"/>
    <w:rsid w:val="00BB56C2"/>
    <w:rsid w:val="00BD2FC6"/>
    <w:rsid w:val="00BD397C"/>
    <w:rsid w:val="00BD7A3E"/>
    <w:rsid w:val="00BE1C48"/>
    <w:rsid w:val="00BE266E"/>
    <w:rsid w:val="00BE6B90"/>
    <w:rsid w:val="00BF62FA"/>
    <w:rsid w:val="00C07D96"/>
    <w:rsid w:val="00C1098A"/>
    <w:rsid w:val="00C129FB"/>
    <w:rsid w:val="00C307C6"/>
    <w:rsid w:val="00C40ADB"/>
    <w:rsid w:val="00C518DA"/>
    <w:rsid w:val="00C63B39"/>
    <w:rsid w:val="00C65478"/>
    <w:rsid w:val="00C74EC2"/>
    <w:rsid w:val="00C755EC"/>
    <w:rsid w:val="00C9187B"/>
    <w:rsid w:val="00CA06B7"/>
    <w:rsid w:val="00CA7384"/>
    <w:rsid w:val="00CB0121"/>
    <w:rsid w:val="00CF27CF"/>
    <w:rsid w:val="00CF542D"/>
    <w:rsid w:val="00D0104B"/>
    <w:rsid w:val="00D06769"/>
    <w:rsid w:val="00D070DA"/>
    <w:rsid w:val="00D07520"/>
    <w:rsid w:val="00D223C6"/>
    <w:rsid w:val="00D2558D"/>
    <w:rsid w:val="00D35C26"/>
    <w:rsid w:val="00D44256"/>
    <w:rsid w:val="00D51454"/>
    <w:rsid w:val="00D6144B"/>
    <w:rsid w:val="00D653AB"/>
    <w:rsid w:val="00D8247B"/>
    <w:rsid w:val="00D83764"/>
    <w:rsid w:val="00D83985"/>
    <w:rsid w:val="00D85B9D"/>
    <w:rsid w:val="00D90BF8"/>
    <w:rsid w:val="00D90DCC"/>
    <w:rsid w:val="00D94934"/>
    <w:rsid w:val="00D97855"/>
    <w:rsid w:val="00D979C6"/>
    <w:rsid w:val="00DA02FD"/>
    <w:rsid w:val="00DA08D5"/>
    <w:rsid w:val="00DA1EA8"/>
    <w:rsid w:val="00DA5FA2"/>
    <w:rsid w:val="00DC57CC"/>
    <w:rsid w:val="00DC6064"/>
    <w:rsid w:val="00DE2EED"/>
    <w:rsid w:val="00E005BC"/>
    <w:rsid w:val="00E05576"/>
    <w:rsid w:val="00E20426"/>
    <w:rsid w:val="00E31A8B"/>
    <w:rsid w:val="00E33CCE"/>
    <w:rsid w:val="00E42CF4"/>
    <w:rsid w:val="00E531F8"/>
    <w:rsid w:val="00E53B24"/>
    <w:rsid w:val="00E71F9A"/>
    <w:rsid w:val="00E72C98"/>
    <w:rsid w:val="00E768D9"/>
    <w:rsid w:val="00E80BD7"/>
    <w:rsid w:val="00EB1773"/>
    <w:rsid w:val="00ED084E"/>
    <w:rsid w:val="00ED3C19"/>
    <w:rsid w:val="00ED4E00"/>
    <w:rsid w:val="00ED5F3B"/>
    <w:rsid w:val="00EF13A5"/>
    <w:rsid w:val="00F10EF8"/>
    <w:rsid w:val="00F219F7"/>
    <w:rsid w:val="00F341F3"/>
    <w:rsid w:val="00F357A3"/>
    <w:rsid w:val="00F720C1"/>
    <w:rsid w:val="00F7366B"/>
    <w:rsid w:val="00F860B3"/>
    <w:rsid w:val="00F924D4"/>
    <w:rsid w:val="00FA33E2"/>
    <w:rsid w:val="00FD754D"/>
    <w:rsid w:val="00FE0A4D"/>
    <w:rsid w:val="00FF410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F9139"/>
  <w15:docId w15:val="{7291B34D-0CD5-4920-B255-73AE4C2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7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B90E7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0E7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0E7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D73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6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619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75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40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7F5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n.cdc.gov/nndss/case-notification/message-mapping-guides.html" TargetMode="External"/><Relationship Id="rId13" Type="http://schemas.openxmlformats.org/officeDocument/2006/relationships/hyperlink" Target="https://phinvads.cdc.gov/vads/ViewView.action?name=STD%20Case%20Notif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invads.cdc.gov/vads/ViewView.action?name=Congenital%20Syphilis%20Case%20Notific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invads.cdc.gov/vads/ViewView.action?name=Hepatitis%20Case%20Notifi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invads.cdc.gov/vads/ViewView.action?name=Pertussis%20Case%20Notification" TargetMode="External"/><Relationship Id="rId10" Type="http://schemas.openxmlformats.org/officeDocument/2006/relationships/hyperlink" Target="https://phinvads.cdc.gov/vads/ViewView.action?name=Generic%20Case%20Notification%20MMG%20-%20Version%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nvads.cdc.gov/vads/ViewView.action?name=Arboviral%20Case%20Notification" TargetMode="External"/><Relationship Id="rId14" Type="http://schemas.openxmlformats.org/officeDocument/2006/relationships/hyperlink" Target="https://phinvads.cdc.gov/vads/ViewView.action?name=Mumps%20Case%20Notifica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0165-3AD4-44FC-9CDF-01EED147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NMI eSHARE Jurisdiction Experience Questions and Answers (June 16, 2016)</vt:lpstr>
    </vt:vector>
  </TitlesOfParts>
  <Company>Centers for Disease Control and Prevention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NMI eSHARE Jurisdiction Experience Questions and Answers (June 16, 2016)</dc:title>
  <dc:creator>CDC</dc:creator>
  <cp:keywords>NMI, eSHARE, jurisdiction, experience, questions, answers</cp:keywords>
  <cp:lastModifiedBy>Laspina, Michael (CDC/OPHSS/CSELS) (CTR)</cp:lastModifiedBy>
  <cp:revision>4</cp:revision>
  <cp:lastPrinted>2016-07-21T19:40:00Z</cp:lastPrinted>
  <dcterms:created xsi:type="dcterms:W3CDTF">2016-07-25T21:27:00Z</dcterms:created>
  <dcterms:modified xsi:type="dcterms:W3CDTF">2016-08-01T20:24:00Z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