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Default="009E7BA4" w:rsidP="00BF0C59">
      <w:pPr>
        <w:jc w:val="center"/>
        <w:rPr>
          <w:b/>
          <w:sz w:val="28"/>
          <w:szCs w:val="28"/>
        </w:rPr>
      </w:pPr>
      <w:r>
        <w:rPr>
          <w:b/>
          <w:sz w:val="28"/>
        </w:rPr>
        <w:t>Ficha de avaliação SDT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8"/>
        <w:gridCol w:w="5310"/>
      </w:tblGrid>
      <w:tr w:rsidR="00C60E09" w:rsidTr="001232F9">
        <w:tc>
          <w:tcPr>
            <w:tcW w:w="2358" w:type="dxa"/>
          </w:tcPr>
          <w:p w:rsidR="00C60E09" w:rsidRDefault="00C60E09" w:rsidP="00C60E09">
            <w:pPr>
              <w:rPr>
                <w:b/>
              </w:rPr>
            </w:pPr>
            <w:r>
              <w:rPr>
                <w:b/>
              </w:rPr>
              <w:t>Nome da organização: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C60E09" w:rsidRDefault="00C60E09" w:rsidP="00C60E09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page" w:horzAnchor="page" w:tblpX="11776" w:tblpY="13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1977"/>
      </w:tblGrid>
      <w:tr w:rsidR="0032731C" w:rsidTr="0032731C">
        <w:tc>
          <w:tcPr>
            <w:tcW w:w="711" w:type="dxa"/>
          </w:tcPr>
          <w:p w:rsidR="0032731C" w:rsidRDefault="0032731C" w:rsidP="0032731C">
            <w:pPr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32731C" w:rsidRDefault="0032731C" w:rsidP="0032731C">
            <w:pPr>
              <w:rPr>
                <w:b/>
              </w:rPr>
            </w:pPr>
          </w:p>
        </w:tc>
      </w:tr>
    </w:tbl>
    <w:p w:rsidR="00CB3560" w:rsidRDefault="00CB3560" w:rsidP="00CB3560">
      <w:pPr>
        <w:pStyle w:val="NoSpacing"/>
      </w:pPr>
    </w:p>
    <w:p w:rsidR="00CB3560" w:rsidRDefault="00CB3560" w:rsidP="00CB3560">
      <w:pPr>
        <w:pStyle w:val="NoSpacing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5130"/>
      </w:tblGrid>
      <w:tr w:rsidR="00CB3560" w:rsidTr="005F1AF9">
        <w:tc>
          <w:tcPr>
            <w:tcW w:w="2538" w:type="dxa"/>
          </w:tcPr>
          <w:p w:rsidR="00CB3560" w:rsidRDefault="00CB3560" w:rsidP="005F1AF9">
            <w:pPr>
              <w:rPr>
                <w:b/>
              </w:rPr>
            </w:pPr>
            <w:r w:rsidRPr="00A052D8">
              <w:rPr>
                <w:b/>
              </w:rPr>
              <w:t>Título do guia de debate</w:t>
            </w:r>
            <w:r>
              <w:rPr>
                <w:b/>
              </w:rPr>
              <w:t>:</w:t>
            </w: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CB3560" w:rsidRDefault="00CB3560" w:rsidP="005F1AF9">
            <w:pPr>
              <w:rPr>
                <w:b/>
              </w:rPr>
            </w:pPr>
          </w:p>
        </w:tc>
      </w:tr>
    </w:tbl>
    <w:p w:rsidR="00CB3560" w:rsidRDefault="00CB3560" w:rsidP="00CB3560">
      <w:pPr>
        <w:pStyle w:val="NoSpacing"/>
      </w:pPr>
      <w:r>
        <w:tab/>
      </w:r>
    </w:p>
    <w:p w:rsidR="00A052D8" w:rsidRPr="005870D9" w:rsidRDefault="00CB3560" w:rsidP="00CB3560">
      <w:pPr>
        <w:tabs>
          <w:tab w:val="left" w:pos="8070"/>
          <w:tab w:val="left" w:pos="82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Style w:val="TableGrid"/>
        <w:tblW w:w="14580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2646"/>
        <w:gridCol w:w="1494"/>
        <w:gridCol w:w="4518"/>
        <w:gridCol w:w="1512"/>
        <w:gridCol w:w="4410"/>
      </w:tblGrid>
      <w:tr w:rsidR="000F5699" w:rsidRPr="008C11D8" w:rsidTr="00A052D8">
        <w:trPr>
          <w:trHeight w:val="537"/>
          <w:tblHeader/>
        </w:trPr>
        <w:tc>
          <w:tcPr>
            <w:tcW w:w="2646" w:type="dxa"/>
            <w:shd w:val="clear" w:color="auto" w:fill="0070C0"/>
          </w:tcPr>
          <w:p w:rsidR="000F5699" w:rsidRPr="00557E52" w:rsidRDefault="00A052D8" w:rsidP="00766ED0">
            <w:pPr>
              <w:ind w:left="-105"/>
              <w:jc w:val="center"/>
              <w:rPr>
                <w:b/>
                <w:color w:val="FFFFFF" w:themeColor="background1"/>
              </w:rPr>
            </w:pPr>
            <w:r w:rsidRPr="00A052D8">
              <w:rPr>
                <w:b/>
                <w:color w:val="FFFFFF" w:themeColor="background1"/>
              </w:rPr>
              <w:t>Domínio</w:t>
            </w:r>
          </w:p>
        </w:tc>
        <w:tc>
          <w:tcPr>
            <w:tcW w:w="1494" w:type="dxa"/>
            <w:shd w:val="clear" w:color="auto" w:fill="0070C0"/>
          </w:tcPr>
          <w:p w:rsidR="000F5699" w:rsidRPr="00557E52" w:rsidRDefault="000F5699" w:rsidP="00557E5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Classificação actual</w:t>
            </w:r>
          </w:p>
        </w:tc>
        <w:tc>
          <w:tcPr>
            <w:tcW w:w="4518" w:type="dxa"/>
            <w:shd w:val="clear" w:color="auto" w:fill="0070C0"/>
          </w:tcPr>
          <w:p w:rsidR="00A052D8" w:rsidRDefault="00A052D8" w:rsidP="00A052D8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Justificação/exemplos</w:t>
            </w:r>
          </w:p>
          <w:p w:rsidR="000F5699" w:rsidRPr="00557E52" w:rsidRDefault="000F5699" w:rsidP="00557E52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12" w:type="dxa"/>
            <w:shd w:val="clear" w:color="auto" w:fill="0070C0"/>
          </w:tcPr>
          <w:p w:rsidR="00A052D8" w:rsidRPr="00557E52" w:rsidRDefault="00A052D8" w:rsidP="00557E5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Classificação pretendida</w:t>
            </w:r>
          </w:p>
        </w:tc>
        <w:tc>
          <w:tcPr>
            <w:tcW w:w="4410" w:type="dxa"/>
            <w:shd w:val="clear" w:color="auto" w:fill="0070C0"/>
          </w:tcPr>
          <w:p w:rsidR="000F5699" w:rsidRPr="00557E52" w:rsidRDefault="000F5699" w:rsidP="00557E52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Lacunas</w:t>
            </w:r>
          </w:p>
        </w:tc>
      </w:tr>
      <w:tr w:rsidR="000F5699" w:rsidTr="007E04F1">
        <w:trPr>
          <w:trHeight w:val="537"/>
        </w:trPr>
        <w:tc>
          <w:tcPr>
            <w:tcW w:w="2646" w:type="dxa"/>
            <w:vAlign w:val="center"/>
          </w:tcPr>
          <w:p w:rsidR="000F5699" w:rsidRPr="006B092D" w:rsidRDefault="00A052D8" w:rsidP="007E04F1">
            <w:pPr>
              <w:jc w:val="center"/>
              <w:rPr>
                <w:sz w:val="20"/>
                <w:szCs w:val="20"/>
              </w:rPr>
            </w:pPr>
            <w:r w:rsidRPr="00A052D8">
              <w:rPr>
                <w:sz w:val="20"/>
                <w:szCs w:val="20"/>
              </w:rPr>
              <w:t>Orientação estratégica  (SD)</w:t>
            </w:r>
          </w:p>
        </w:tc>
        <w:tc>
          <w:tcPr>
            <w:tcW w:w="1494" w:type="dxa"/>
            <w:vAlign w:val="center"/>
          </w:tcPr>
          <w:p w:rsidR="000F5699" w:rsidRPr="006B092D" w:rsidRDefault="000F5699" w:rsidP="007E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</w:tcPr>
          <w:p w:rsidR="000F5699" w:rsidRPr="006B092D" w:rsidRDefault="000F5699" w:rsidP="00A052D8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0F5699" w:rsidRPr="006B092D" w:rsidRDefault="000F5699" w:rsidP="007E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="000F5699" w:rsidRPr="006B092D" w:rsidRDefault="000F5699" w:rsidP="00A052D8">
            <w:pPr>
              <w:rPr>
                <w:sz w:val="20"/>
                <w:szCs w:val="20"/>
              </w:rPr>
            </w:pPr>
          </w:p>
        </w:tc>
      </w:tr>
      <w:tr w:rsidR="000F5699" w:rsidTr="007E04F1">
        <w:trPr>
          <w:trHeight w:val="537"/>
        </w:trPr>
        <w:tc>
          <w:tcPr>
            <w:tcW w:w="2646" w:type="dxa"/>
            <w:vAlign w:val="center"/>
          </w:tcPr>
          <w:p w:rsidR="000F5699" w:rsidRPr="006B092D" w:rsidRDefault="00A052D8" w:rsidP="007E04F1">
            <w:pPr>
              <w:jc w:val="center"/>
              <w:rPr>
                <w:sz w:val="20"/>
                <w:szCs w:val="20"/>
              </w:rPr>
            </w:pPr>
            <w:r w:rsidRPr="00A052D8">
              <w:rPr>
                <w:sz w:val="20"/>
                <w:szCs w:val="20"/>
              </w:rPr>
              <w:t>Sistemas (SYS)</w:t>
            </w:r>
          </w:p>
        </w:tc>
        <w:tc>
          <w:tcPr>
            <w:tcW w:w="1494" w:type="dxa"/>
            <w:vAlign w:val="center"/>
          </w:tcPr>
          <w:p w:rsidR="000F5699" w:rsidRPr="006B092D" w:rsidRDefault="000F5699" w:rsidP="007E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</w:tcPr>
          <w:p w:rsidR="000F5699" w:rsidRPr="006B092D" w:rsidRDefault="000F5699" w:rsidP="00A052D8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0F5699" w:rsidRPr="006B092D" w:rsidRDefault="000F5699" w:rsidP="007E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="000F5699" w:rsidRPr="006B092D" w:rsidRDefault="000F5699" w:rsidP="00A052D8">
            <w:pPr>
              <w:rPr>
                <w:sz w:val="20"/>
                <w:szCs w:val="20"/>
              </w:rPr>
            </w:pPr>
          </w:p>
        </w:tc>
      </w:tr>
      <w:tr w:rsidR="000F5699" w:rsidTr="007E04F1">
        <w:trPr>
          <w:trHeight w:val="537"/>
        </w:trPr>
        <w:tc>
          <w:tcPr>
            <w:tcW w:w="2646" w:type="dxa"/>
            <w:vAlign w:val="center"/>
          </w:tcPr>
          <w:p w:rsidR="000F5699" w:rsidRPr="006B092D" w:rsidRDefault="00A052D8" w:rsidP="007E04F1">
            <w:pPr>
              <w:jc w:val="center"/>
              <w:rPr>
                <w:sz w:val="20"/>
                <w:szCs w:val="20"/>
              </w:rPr>
            </w:pPr>
            <w:r w:rsidRPr="00A052D8">
              <w:rPr>
                <w:sz w:val="20"/>
                <w:szCs w:val="20"/>
              </w:rPr>
              <w:t>Recursos (RES)</w:t>
            </w:r>
          </w:p>
        </w:tc>
        <w:tc>
          <w:tcPr>
            <w:tcW w:w="1494" w:type="dxa"/>
            <w:vAlign w:val="center"/>
          </w:tcPr>
          <w:p w:rsidR="000F5699" w:rsidRPr="006B092D" w:rsidRDefault="000F5699" w:rsidP="007E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</w:tcPr>
          <w:p w:rsidR="000F5699" w:rsidRPr="006B092D" w:rsidRDefault="000F5699" w:rsidP="00A052D8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0F5699" w:rsidRPr="007E78CD" w:rsidRDefault="000F5699" w:rsidP="007E04F1">
            <w:pPr>
              <w:pStyle w:val="ListParagraph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="000F5699" w:rsidRPr="002E0DEE" w:rsidRDefault="000F5699" w:rsidP="00A052D8">
            <w:pPr>
              <w:rPr>
                <w:sz w:val="20"/>
                <w:szCs w:val="20"/>
              </w:rPr>
            </w:pPr>
          </w:p>
        </w:tc>
      </w:tr>
      <w:tr w:rsidR="000F5699" w:rsidTr="007E04F1">
        <w:trPr>
          <w:trHeight w:val="537"/>
        </w:trPr>
        <w:tc>
          <w:tcPr>
            <w:tcW w:w="2646" w:type="dxa"/>
            <w:vAlign w:val="center"/>
          </w:tcPr>
          <w:p w:rsidR="000F5699" w:rsidRPr="006B092D" w:rsidRDefault="00A052D8" w:rsidP="007E04F1">
            <w:pPr>
              <w:jc w:val="center"/>
              <w:rPr>
                <w:sz w:val="20"/>
                <w:szCs w:val="20"/>
              </w:rPr>
            </w:pPr>
            <w:r w:rsidRPr="00A052D8">
              <w:rPr>
                <w:sz w:val="20"/>
                <w:szCs w:val="20"/>
              </w:rPr>
              <w:t>Qualidade (QAL)</w:t>
            </w:r>
          </w:p>
        </w:tc>
        <w:tc>
          <w:tcPr>
            <w:tcW w:w="1494" w:type="dxa"/>
            <w:vAlign w:val="center"/>
          </w:tcPr>
          <w:p w:rsidR="000F5699" w:rsidRPr="006B092D" w:rsidRDefault="000F5699" w:rsidP="007E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</w:tcPr>
          <w:p w:rsidR="000F5699" w:rsidRPr="006B092D" w:rsidRDefault="000F5699" w:rsidP="00A052D8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0F5699" w:rsidRPr="006B092D" w:rsidRDefault="000F5699" w:rsidP="007E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="000F5699" w:rsidRPr="006B092D" w:rsidRDefault="000F5699" w:rsidP="00A052D8">
            <w:pPr>
              <w:rPr>
                <w:sz w:val="20"/>
                <w:szCs w:val="20"/>
              </w:rPr>
            </w:pPr>
          </w:p>
        </w:tc>
      </w:tr>
      <w:tr w:rsidR="000F5699" w:rsidTr="007E04F1">
        <w:trPr>
          <w:trHeight w:val="537"/>
        </w:trPr>
        <w:tc>
          <w:tcPr>
            <w:tcW w:w="2646" w:type="dxa"/>
            <w:vAlign w:val="center"/>
          </w:tcPr>
          <w:p w:rsidR="000F5699" w:rsidRPr="006B092D" w:rsidRDefault="00A052D8" w:rsidP="007E04F1">
            <w:pPr>
              <w:jc w:val="center"/>
              <w:rPr>
                <w:sz w:val="20"/>
                <w:szCs w:val="20"/>
              </w:rPr>
            </w:pPr>
            <w:r w:rsidRPr="00A052D8">
              <w:rPr>
                <w:sz w:val="20"/>
                <w:szCs w:val="20"/>
              </w:rPr>
              <w:t>Envolvimento (ENG)</w:t>
            </w:r>
          </w:p>
        </w:tc>
        <w:tc>
          <w:tcPr>
            <w:tcW w:w="1494" w:type="dxa"/>
            <w:vAlign w:val="center"/>
          </w:tcPr>
          <w:p w:rsidR="000F5699" w:rsidRPr="006B092D" w:rsidRDefault="000F5699" w:rsidP="007E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</w:tcPr>
          <w:p w:rsidR="000F5699" w:rsidRPr="006B092D" w:rsidRDefault="000F5699" w:rsidP="00A052D8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7E78CD" w:rsidRPr="00453D4B" w:rsidRDefault="007E78CD" w:rsidP="007E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="000F5699" w:rsidRPr="007E78CD" w:rsidRDefault="000F5699" w:rsidP="00A052D8">
            <w:pPr>
              <w:rPr>
                <w:sz w:val="20"/>
                <w:szCs w:val="20"/>
              </w:rPr>
            </w:pPr>
          </w:p>
        </w:tc>
      </w:tr>
      <w:tr w:rsidR="000F5699" w:rsidTr="007E04F1">
        <w:trPr>
          <w:trHeight w:val="537"/>
        </w:trPr>
        <w:tc>
          <w:tcPr>
            <w:tcW w:w="2646" w:type="dxa"/>
            <w:vAlign w:val="center"/>
          </w:tcPr>
          <w:p w:rsidR="000F5699" w:rsidRPr="006B092D" w:rsidRDefault="00A052D8" w:rsidP="007E04F1">
            <w:pPr>
              <w:jc w:val="center"/>
              <w:rPr>
                <w:sz w:val="20"/>
                <w:szCs w:val="20"/>
              </w:rPr>
            </w:pPr>
            <w:r w:rsidRPr="00A052D8">
              <w:rPr>
                <w:sz w:val="20"/>
                <w:szCs w:val="20"/>
              </w:rPr>
              <w:t>Impacto (IMP)</w:t>
            </w:r>
          </w:p>
        </w:tc>
        <w:tc>
          <w:tcPr>
            <w:tcW w:w="1494" w:type="dxa"/>
            <w:vAlign w:val="center"/>
          </w:tcPr>
          <w:p w:rsidR="000F5699" w:rsidRPr="006B092D" w:rsidRDefault="000F5699" w:rsidP="007E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</w:tcPr>
          <w:p w:rsidR="000F5699" w:rsidRPr="006B092D" w:rsidRDefault="000F5699" w:rsidP="00A052D8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0F5699" w:rsidRPr="002E0DEE" w:rsidRDefault="000F5699" w:rsidP="007E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="000F5699" w:rsidRPr="006B092D" w:rsidRDefault="000F5699" w:rsidP="00A052D8">
            <w:pPr>
              <w:rPr>
                <w:sz w:val="20"/>
                <w:szCs w:val="20"/>
              </w:rPr>
            </w:pPr>
          </w:p>
        </w:tc>
      </w:tr>
      <w:tr w:rsidR="000F5699" w:rsidTr="007E04F1">
        <w:trPr>
          <w:trHeight w:val="537"/>
        </w:trPr>
        <w:tc>
          <w:tcPr>
            <w:tcW w:w="2646" w:type="dxa"/>
            <w:vAlign w:val="center"/>
          </w:tcPr>
          <w:p w:rsidR="000F5699" w:rsidRPr="00A052D8" w:rsidRDefault="00A052D8" w:rsidP="007E04F1">
            <w:pPr>
              <w:jc w:val="center"/>
              <w:rPr>
                <w:b/>
                <w:sz w:val="20"/>
                <w:szCs w:val="20"/>
              </w:rPr>
            </w:pPr>
            <w:r w:rsidRPr="00A052D8">
              <w:rPr>
                <w:b/>
                <w:szCs w:val="20"/>
              </w:rPr>
              <w:t>Classificação global</w:t>
            </w:r>
          </w:p>
        </w:tc>
        <w:tc>
          <w:tcPr>
            <w:tcW w:w="1494" w:type="dxa"/>
            <w:vAlign w:val="center"/>
          </w:tcPr>
          <w:p w:rsidR="000F5699" w:rsidRPr="006B092D" w:rsidRDefault="000F5699" w:rsidP="007E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8" w:type="dxa"/>
          </w:tcPr>
          <w:p w:rsidR="000F5699" w:rsidRPr="006B092D" w:rsidRDefault="000F5699" w:rsidP="00A052D8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0F5699" w:rsidRPr="006B092D" w:rsidRDefault="000F5699" w:rsidP="007E04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:rsidR="000F5699" w:rsidRPr="006B092D" w:rsidRDefault="000F5699" w:rsidP="00A052D8">
            <w:pPr>
              <w:rPr>
                <w:sz w:val="20"/>
                <w:szCs w:val="20"/>
              </w:rPr>
            </w:pPr>
          </w:p>
        </w:tc>
      </w:tr>
    </w:tbl>
    <w:p w:rsidR="00766ED0" w:rsidRDefault="00766ED0" w:rsidP="00766ED0">
      <w:pPr>
        <w:spacing w:after="0"/>
        <w:rPr>
          <w:b/>
        </w:rPr>
      </w:pPr>
    </w:p>
    <w:p w:rsidR="007E78CD" w:rsidRPr="007E78CD" w:rsidRDefault="00766ED0" w:rsidP="007E78CD">
      <w:pPr>
        <w:pStyle w:val="ListParagraph"/>
        <w:numPr>
          <w:ilvl w:val="0"/>
          <w:numId w:val="13"/>
        </w:numPr>
        <w:spacing w:after="0"/>
        <w:rPr>
          <w:b/>
        </w:rPr>
      </w:pPr>
      <w:r>
        <w:rPr>
          <w:b/>
        </w:rPr>
        <w:t>Notas:</w:t>
      </w:r>
    </w:p>
    <w:sectPr w:rsidR="007E78CD" w:rsidRPr="007E78CD" w:rsidSect="00357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720" w:right="720" w:bottom="720" w:left="90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0F9" w:rsidRDefault="000A00F9" w:rsidP="008B5D54">
      <w:pPr>
        <w:spacing w:after="0" w:line="240" w:lineRule="auto"/>
      </w:pPr>
      <w:r>
        <w:separator/>
      </w:r>
    </w:p>
  </w:endnote>
  <w:endnote w:type="continuationSeparator" w:id="0">
    <w:p w:rsidR="000A00F9" w:rsidRDefault="000A00F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C76" w:rsidRDefault="00911C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D31" w:rsidRDefault="00357D31">
    <w:pPr>
      <w:pStyle w:val="Footer"/>
    </w:pPr>
    <w:r w:rsidRPr="00E8067C">
      <w:rPr>
        <w:rFonts w:ascii="Calibri" w:hAnsi="Calibri"/>
        <w:sz w:val="16"/>
        <w:lang w:val="en-US" w:eastAsia="en-US" w:bidi="ar-SA"/>
      </w:rPr>
      <w:t xml:space="preserve">A </w:t>
    </w:r>
    <w:hyperlink r:id="rId1" w:history="1"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Ferramenta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de </w:t>
      </w:r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Desenvolvimento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</w:t>
      </w:r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Faseado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(SDT)</w:t>
      </w:r>
    </w:hyperlink>
    <w:r w:rsidRPr="00E8067C">
      <w:rPr>
        <w:rFonts w:ascii="Calibri" w:hAnsi="Calibri"/>
        <w:sz w:val="16"/>
        <w:lang w:val="en-US" w:eastAsia="en-US" w:bidi="ar-SA"/>
      </w:rPr>
      <w:t xml:space="preserve"> para INSPs </w:t>
    </w:r>
    <w:proofErr w:type="spellStart"/>
    <w:r w:rsidRPr="00E8067C">
      <w:rPr>
        <w:rFonts w:ascii="Calibri" w:hAnsi="Calibri"/>
        <w:sz w:val="16"/>
        <w:lang w:val="en-US" w:eastAsia="en-US" w:bidi="ar-SA"/>
      </w:rPr>
      <w:t>foi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Pr="00E8067C">
      <w:rPr>
        <w:rFonts w:ascii="Calibri" w:hAnsi="Calibri"/>
        <w:sz w:val="16"/>
        <w:lang w:val="en-US" w:eastAsia="en-US" w:bidi="ar-SA"/>
      </w:rPr>
      <w:t>desenvolvida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Pr="00E8067C">
      <w:rPr>
        <w:rFonts w:ascii="Calibri" w:hAnsi="Calibri"/>
        <w:sz w:val="16"/>
        <w:lang w:val="en-US" w:eastAsia="en-US" w:bidi="ar-SA"/>
      </w:rPr>
      <w:t>pelos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</w:t>
    </w:r>
    <w:hyperlink r:id="rId2" w:history="1"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Centros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de </w:t>
      </w:r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Controlo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e </w:t>
      </w:r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Prevenção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de </w:t>
      </w:r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Doenças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(CDC) dos EUA</w:t>
      </w:r>
    </w:hyperlink>
    <w:bookmarkStart w:id="0" w:name="_GoBack"/>
    <w:bookmarkEnd w:id="0"/>
    <w:permStart w:id="548295168" w:edGrp="everyone"/>
    <w:permEnd w:id="548295168"/>
    <w:r w:rsidRPr="00E8067C">
      <w:rPr>
        <w:rFonts w:ascii="Calibri" w:hAnsi="Calibri"/>
        <w:sz w:val="16"/>
        <w:lang w:val="en-US" w:eastAsia="en-US" w:bidi="ar-SA"/>
      </w:rPr>
      <w:t xml:space="preserve"> e pela </w:t>
    </w:r>
    <w:hyperlink r:id="rId3" w:history="1"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Associação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</w:t>
      </w:r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Internacional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de </w:t>
      </w:r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Institutos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</w:t>
      </w:r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Nacionais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de </w:t>
      </w:r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Saúde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</w:t>
      </w:r>
      <w:proofErr w:type="spellStart"/>
      <w:r w:rsidRPr="001409AC">
        <w:rPr>
          <w:rStyle w:val="Hyperlink"/>
          <w:rFonts w:ascii="Calibri" w:hAnsi="Calibri"/>
          <w:sz w:val="16"/>
          <w:lang w:val="en-US" w:eastAsia="en-US" w:bidi="ar-SA"/>
        </w:rPr>
        <w:t>Pública</w:t>
      </w:r>
      <w:proofErr w:type="spellEnd"/>
      <w:r w:rsidRPr="001409AC">
        <w:rPr>
          <w:rStyle w:val="Hyperlink"/>
          <w:rFonts w:ascii="Calibri" w:hAnsi="Calibri"/>
          <w:sz w:val="16"/>
          <w:lang w:val="en-US" w:eastAsia="en-US" w:bidi="ar-SA"/>
        </w:rPr>
        <w:t xml:space="preserve"> (IANPHI)</w:t>
      </w:r>
    </w:hyperlink>
    <w:r w:rsidRPr="00E8067C">
      <w:rPr>
        <w:rFonts w:ascii="Calibri" w:hAnsi="Calibri"/>
        <w:sz w:val="16"/>
        <w:lang w:val="en-US" w:eastAsia="en-US" w:bidi="ar-SA"/>
      </w:rPr>
      <w:t xml:space="preserve"> com o </w:t>
    </w:r>
    <w:proofErr w:type="spellStart"/>
    <w:r w:rsidRPr="00E8067C">
      <w:rPr>
        <w:rFonts w:ascii="Calibri" w:hAnsi="Calibri"/>
        <w:sz w:val="16"/>
        <w:lang w:val="en-US" w:eastAsia="en-US" w:bidi="ar-SA"/>
      </w:rPr>
      <w:t>apoio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de um </w:t>
    </w:r>
    <w:proofErr w:type="spellStart"/>
    <w:r w:rsidRPr="00E8067C">
      <w:rPr>
        <w:rFonts w:ascii="Calibri" w:hAnsi="Calibri"/>
        <w:sz w:val="16"/>
        <w:lang w:val="en-US" w:eastAsia="en-US" w:bidi="ar-SA"/>
      </w:rPr>
      <w:t>grupo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Pr="00E8067C">
      <w:rPr>
        <w:rFonts w:ascii="Calibri" w:hAnsi="Calibri"/>
        <w:sz w:val="16"/>
        <w:lang w:val="en-US" w:eastAsia="en-US" w:bidi="ar-SA"/>
      </w:rPr>
      <w:t>consultivo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de </w:t>
    </w:r>
    <w:proofErr w:type="spellStart"/>
    <w:r w:rsidRPr="00E8067C">
      <w:rPr>
        <w:rFonts w:ascii="Calibri" w:hAnsi="Calibri"/>
        <w:sz w:val="16"/>
        <w:lang w:val="en-US" w:eastAsia="en-US" w:bidi="ar-SA"/>
      </w:rPr>
      <w:t>líderes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de </w:t>
    </w:r>
    <w:proofErr w:type="spellStart"/>
    <w:r w:rsidRPr="00E8067C">
      <w:rPr>
        <w:rFonts w:ascii="Calibri" w:hAnsi="Calibri"/>
        <w:sz w:val="16"/>
        <w:lang w:val="en-US" w:eastAsia="en-US" w:bidi="ar-SA"/>
      </w:rPr>
      <w:t>Institutos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Pr="00E8067C">
      <w:rPr>
        <w:rFonts w:ascii="Calibri" w:hAnsi="Calibri"/>
        <w:sz w:val="16"/>
        <w:lang w:val="en-US" w:eastAsia="en-US" w:bidi="ar-SA"/>
      </w:rPr>
      <w:t>Nacionais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de </w:t>
    </w:r>
    <w:proofErr w:type="spellStart"/>
    <w:r w:rsidRPr="00E8067C">
      <w:rPr>
        <w:rFonts w:ascii="Calibri" w:hAnsi="Calibri"/>
        <w:sz w:val="16"/>
        <w:lang w:val="en-US" w:eastAsia="en-US" w:bidi="ar-SA"/>
      </w:rPr>
      <w:t>Saúde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</w:t>
    </w:r>
    <w:proofErr w:type="spellStart"/>
    <w:r w:rsidRPr="00E8067C">
      <w:rPr>
        <w:rFonts w:ascii="Calibri" w:hAnsi="Calibri"/>
        <w:sz w:val="16"/>
        <w:lang w:val="en-US" w:eastAsia="en-US" w:bidi="ar-SA"/>
      </w:rPr>
      <w:t>Pública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(INSP) de </w:t>
    </w:r>
    <w:proofErr w:type="spellStart"/>
    <w:r w:rsidRPr="00E8067C">
      <w:rPr>
        <w:rFonts w:ascii="Calibri" w:hAnsi="Calibri"/>
        <w:sz w:val="16"/>
        <w:lang w:val="en-US" w:eastAsia="en-US" w:bidi="ar-SA"/>
      </w:rPr>
      <w:t>todo</w:t>
    </w:r>
    <w:proofErr w:type="spellEnd"/>
    <w:r w:rsidRPr="00E8067C">
      <w:rPr>
        <w:rFonts w:ascii="Calibri" w:hAnsi="Calibri"/>
        <w:sz w:val="16"/>
        <w:lang w:val="en-US" w:eastAsia="en-US" w:bidi="ar-SA"/>
      </w:rPr>
      <w:t xml:space="preserve"> o </w:t>
    </w:r>
    <w:proofErr w:type="spellStart"/>
    <w:r w:rsidRPr="00E8067C">
      <w:rPr>
        <w:rFonts w:ascii="Calibri" w:hAnsi="Calibri"/>
        <w:sz w:val="16"/>
        <w:lang w:val="en-US" w:eastAsia="en-US" w:bidi="ar-SA"/>
      </w:rPr>
      <w:t>mundo</w:t>
    </w:r>
    <w:proofErr w:type="spellEnd"/>
    <w:r w:rsidRPr="00E8067C">
      <w:rPr>
        <w:rFonts w:ascii="Calibri" w:hAnsi="Calibri"/>
        <w:sz w:val="16"/>
        <w:lang w:val="en-US" w:eastAsia="en-US" w:bidi="ar-SA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C76" w:rsidRDefault="00911C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0F9" w:rsidRDefault="000A00F9" w:rsidP="008B5D54">
      <w:pPr>
        <w:spacing w:after="0" w:line="240" w:lineRule="auto"/>
      </w:pPr>
      <w:r>
        <w:separator/>
      </w:r>
    </w:p>
  </w:footnote>
  <w:footnote w:type="continuationSeparator" w:id="0">
    <w:p w:rsidR="000A00F9" w:rsidRDefault="000A00F9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C76" w:rsidRDefault="00911C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C76" w:rsidRDefault="00911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C76" w:rsidRDefault="00911C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4A27C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3FE4E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6F296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53649E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EA8B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0A34C8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4EA85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E3269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E2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F7A3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E2A0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943048"/>
    <w:multiLevelType w:val="hybridMultilevel"/>
    <w:tmpl w:val="0704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633F1"/>
    <w:multiLevelType w:val="hybridMultilevel"/>
    <w:tmpl w:val="CA6ADE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510F51"/>
    <w:multiLevelType w:val="multilevel"/>
    <w:tmpl w:val="85882BB4"/>
    <w:numStyleLink w:val="SDTbullets"/>
  </w:abstractNum>
  <w:abstractNum w:abstractNumId="14" w15:restartNumberingAfterBreak="0">
    <w:nsid w:val="19480626"/>
    <w:multiLevelType w:val="multilevel"/>
    <w:tmpl w:val="85882BB4"/>
    <w:numStyleLink w:val="SDTbullets"/>
  </w:abstractNum>
  <w:abstractNum w:abstractNumId="15" w15:restartNumberingAfterBreak="0">
    <w:nsid w:val="23DC5D23"/>
    <w:multiLevelType w:val="multilevel"/>
    <w:tmpl w:val="85882BB4"/>
    <w:numStyleLink w:val="SDTbullets"/>
  </w:abstractNum>
  <w:abstractNum w:abstractNumId="16" w15:restartNumberingAfterBreak="0">
    <w:nsid w:val="241B6971"/>
    <w:multiLevelType w:val="multilevel"/>
    <w:tmpl w:val="85882BB4"/>
    <w:styleLink w:val="SDTbullets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B797714"/>
    <w:multiLevelType w:val="hybridMultilevel"/>
    <w:tmpl w:val="F4E48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E4DFC"/>
    <w:multiLevelType w:val="multilevel"/>
    <w:tmpl w:val="2004BF9A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EA04516"/>
    <w:multiLevelType w:val="multilevel"/>
    <w:tmpl w:val="85882BB4"/>
    <w:numStyleLink w:val="SDTbullets"/>
  </w:abstractNum>
  <w:abstractNum w:abstractNumId="20" w15:restartNumberingAfterBreak="0">
    <w:nsid w:val="3EC42BE6"/>
    <w:multiLevelType w:val="multilevel"/>
    <w:tmpl w:val="85882BB4"/>
    <w:numStyleLink w:val="SDTbullets"/>
  </w:abstractNum>
  <w:abstractNum w:abstractNumId="21" w15:restartNumberingAfterBreak="0">
    <w:nsid w:val="4F19381C"/>
    <w:multiLevelType w:val="multilevel"/>
    <w:tmpl w:val="85882BB4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EB63D5F"/>
    <w:multiLevelType w:val="multilevel"/>
    <w:tmpl w:val="85882BB4"/>
    <w:numStyleLink w:val="SDTbullets"/>
  </w:abstractNum>
  <w:abstractNum w:abstractNumId="23" w15:restartNumberingAfterBreak="0">
    <w:nsid w:val="70122D1C"/>
    <w:multiLevelType w:val="multilevel"/>
    <w:tmpl w:val="85882BB4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77927B0"/>
    <w:multiLevelType w:val="multilevel"/>
    <w:tmpl w:val="85882BB4"/>
    <w:lvl w:ilvl="0">
      <w:start w:val="1"/>
      <w:numFmt w:val="bullet"/>
      <w:lvlText w:val="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BCA44B4"/>
    <w:multiLevelType w:val="hybridMultilevel"/>
    <w:tmpl w:val="E814FAE2"/>
    <w:lvl w:ilvl="0" w:tplc="194E2078">
      <w:start w:val="1"/>
      <w:numFmt w:val="bullet"/>
      <w:suff w:val="space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20"/>
  </w:num>
  <w:num w:numId="14">
    <w:abstractNumId w:val="15"/>
  </w:num>
  <w:num w:numId="15">
    <w:abstractNumId w:val="19"/>
  </w:num>
  <w:num w:numId="16">
    <w:abstractNumId w:val="14"/>
  </w:num>
  <w:num w:numId="17">
    <w:abstractNumId w:val="18"/>
  </w:num>
  <w:num w:numId="18">
    <w:abstractNumId w:val="13"/>
  </w:num>
  <w:num w:numId="19">
    <w:abstractNumId w:val="21"/>
  </w:num>
  <w:num w:numId="20">
    <w:abstractNumId w:val="12"/>
  </w:num>
  <w:num w:numId="21">
    <w:abstractNumId w:val="17"/>
  </w:num>
  <w:num w:numId="22">
    <w:abstractNumId w:val="22"/>
  </w:num>
  <w:num w:numId="23">
    <w:abstractNumId w:val="24"/>
  </w:num>
  <w:num w:numId="24">
    <w:abstractNumId w:val="11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E6"/>
    <w:rsid w:val="0006602E"/>
    <w:rsid w:val="000A00F9"/>
    <w:rsid w:val="000F5699"/>
    <w:rsid w:val="001232F9"/>
    <w:rsid w:val="001A5B94"/>
    <w:rsid w:val="001B2062"/>
    <w:rsid w:val="00200DD2"/>
    <w:rsid w:val="002C7906"/>
    <w:rsid w:val="002D74AB"/>
    <w:rsid w:val="002E0DEE"/>
    <w:rsid w:val="002F4AE6"/>
    <w:rsid w:val="0032731C"/>
    <w:rsid w:val="00357D31"/>
    <w:rsid w:val="00453D4B"/>
    <w:rsid w:val="004924E6"/>
    <w:rsid w:val="00557E52"/>
    <w:rsid w:val="005856DE"/>
    <w:rsid w:val="005870D9"/>
    <w:rsid w:val="005A4F6B"/>
    <w:rsid w:val="005E1558"/>
    <w:rsid w:val="00675C63"/>
    <w:rsid w:val="006B092D"/>
    <w:rsid w:val="006C6578"/>
    <w:rsid w:val="006E5B06"/>
    <w:rsid w:val="00766ED0"/>
    <w:rsid w:val="007D37F2"/>
    <w:rsid w:val="007E04F1"/>
    <w:rsid w:val="007E78CD"/>
    <w:rsid w:val="008B5D54"/>
    <w:rsid w:val="008C11D8"/>
    <w:rsid w:val="008E42F9"/>
    <w:rsid w:val="00911C76"/>
    <w:rsid w:val="009E7BA4"/>
    <w:rsid w:val="00A052D8"/>
    <w:rsid w:val="00AB7066"/>
    <w:rsid w:val="00B55735"/>
    <w:rsid w:val="00B608AC"/>
    <w:rsid w:val="00B651C9"/>
    <w:rsid w:val="00BD05E7"/>
    <w:rsid w:val="00BF0C59"/>
    <w:rsid w:val="00C60E09"/>
    <w:rsid w:val="00C72AED"/>
    <w:rsid w:val="00CA75AA"/>
    <w:rsid w:val="00CB3560"/>
    <w:rsid w:val="00DA44CE"/>
    <w:rsid w:val="00DC57CC"/>
    <w:rsid w:val="00E10A06"/>
    <w:rsid w:val="00F6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pt-P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2F4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4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70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0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0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0D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E78CD"/>
    <w:pPr>
      <w:ind w:left="720"/>
      <w:contextualSpacing/>
    </w:pPr>
  </w:style>
  <w:style w:type="numbering" w:customStyle="1" w:styleId="SDTbullets">
    <w:name w:val="SDT bullets"/>
    <w:basedOn w:val="NoList"/>
    <w:uiPriority w:val="99"/>
    <w:rsid w:val="007E78CD"/>
    <w:pPr>
      <w:numPr>
        <w:numId w:val="12"/>
      </w:numPr>
    </w:pPr>
  </w:style>
  <w:style w:type="paragraph" w:styleId="NoSpacing">
    <w:name w:val="No Spacing"/>
    <w:uiPriority w:val="1"/>
    <w:qFormat/>
    <w:rsid w:val="00CB356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7D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ianphi.org/" TargetMode="External"/><Relationship Id="rId2" Type="http://schemas.openxmlformats.org/officeDocument/2006/relationships/hyperlink" Target="https://www.cdc.gov/" TargetMode="External"/><Relationship Id="rId1" Type="http://schemas.openxmlformats.org/officeDocument/2006/relationships/hyperlink" Target="https://www.cdc.gov/globalhealth/healthprotection/np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787EC-AE54-422F-B9C2-D518A2025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2017-02-17T19:03:00Z</dcterms:created>
  <dcterms:modified xsi:type="dcterms:W3CDTF">2017-02-17T19:03:00Z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