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SPOKESPERSON AMBASSADOR OUTREACH ACTIVITY REPORT"/>
        <w:tblDescription w:val="SPOKESPERSON AMBASSADOR OUTREACH ACTIVITY REPORT"/>
      </w:tblPr>
      <w:tblGrid>
        <w:gridCol w:w="1396"/>
        <w:gridCol w:w="2204"/>
        <w:gridCol w:w="2430"/>
        <w:gridCol w:w="4050"/>
      </w:tblGrid>
      <w:tr w:rsidR="00045609" w:rsidRPr="003633AA" w:rsidTr="003633AA">
        <w:trPr>
          <w:trHeight w:hRule="exact" w:val="3440"/>
        </w:trPr>
        <w:tc>
          <w:tcPr>
            <w:tcW w:w="10080" w:type="dxa"/>
            <w:gridSpan w:val="4"/>
            <w:tcBorders>
              <w:top w:val="single" w:sz="8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E2E3E4"/>
          </w:tcPr>
          <w:p w:rsidR="00045609" w:rsidRPr="003633AA" w:rsidRDefault="003633AA" w:rsidP="003633AA">
            <w:pPr>
              <w:pStyle w:val="Heading1"/>
              <w:ind w:left="90"/>
            </w:pPr>
            <w:bookmarkStart w:id="0" w:name="_GoBack"/>
            <w:r>
              <w:t>S</w:t>
            </w:r>
            <w:r w:rsidRPr="003633AA">
              <w:t>p</w:t>
            </w:r>
            <w:r w:rsidR="00045609" w:rsidRPr="003633AA">
              <w:t>okes</w:t>
            </w:r>
            <w:r w:rsidRPr="003633AA">
              <w:t xml:space="preserve">person </w:t>
            </w:r>
            <w:r>
              <w:t>A</w:t>
            </w:r>
            <w:r w:rsidR="00045609" w:rsidRPr="003633AA">
              <w:t xml:space="preserve">mbassador </w:t>
            </w:r>
            <w:r>
              <w:t>O</w:t>
            </w:r>
            <w:r w:rsidR="00045609" w:rsidRPr="003633AA">
              <w:t>utreac</w:t>
            </w:r>
            <w:r w:rsidRPr="003633AA">
              <w:t>h Activity Report</w:t>
            </w:r>
          </w:p>
          <w:p w:rsidR="003633AA" w:rsidRPr="002338DC" w:rsidRDefault="00045609" w:rsidP="003633AA">
            <w:pPr>
              <w:widowControl w:val="0"/>
              <w:tabs>
                <w:tab w:val="left" w:pos="776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2639"/>
              <w:rPr>
                <w:rFonts w:ascii="Arial" w:hAnsi="Arial" w:cs="Arial"/>
                <w:color w:val="004D8A"/>
                <w:u w:val="single" w:color="004C89"/>
              </w:rPr>
            </w:pPr>
            <w:r w:rsidRPr="002338DC">
              <w:rPr>
                <w:rFonts w:ascii="Arial" w:hAnsi="Arial" w:cs="Arial"/>
                <w:color w:val="004D8A"/>
                <w:spacing w:val="-1"/>
              </w:rPr>
              <w:t>A</w:t>
            </w:r>
            <w:r w:rsidRPr="002338DC">
              <w:rPr>
                <w:rFonts w:ascii="Arial" w:hAnsi="Arial" w:cs="Arial"/>
                <w:color w:val="004D8A"/>
              </w:rPr>
              <w:t xml:space="preserve">mbassador Name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ab/>
            </w:r>
          </w:p>
          <w:p w:rsidR="00045609" w:rsidRPr="002338DC" w:rsidRDefault="00045609" w:rsidP="003633AA">
            <w:pPr>
              <w:widowControl w:val="0"/>
              <w:tabs>
                <w:tab w:val="left" w:pos="776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2639"/>
              <w:rPr>
                <w:rFonts w:ascii="Arial" w:hAnsi="Arial" w:cs="Arial"/>
                <w:color w:val="000000"/>
              </w:rPr>
            </w:pPr>
            <w:r w:rsidRPr="002338DC">
              <w:rPr>
                <w:rFonts w:ascii="Arial" w:hAnsi="Arial" w:cs="Arial"/>
                <w:color w:val="004D8A"/>
                <w:spacing w:val="1"/>
              </w:rPr>
              <w:t>M</w:t>
            </w:r>
            <w:r w:rsidRPr="002338DC">
              <w:rPr>
                <w:rFonts w:ascii="Arial" w:hAnsi="Arial" w:cs="Arial"/>
                <w:color w:val="004D8A"/>
              </w:rPr>
              <w:t>o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n</w:t>
            </w:r>
            <w:r w:rsidRPr="002338DC">
              <w:rPr>
                <w:rFonts w:ascii="Arial" w:hAnsi="Arial" w:cs="Arial"/>
                <w:color w:val="004D8A"/>
              </w:rPr>
              <w:t>th/</w:t>
            </w:r>
            <w:r w:rsidRPr="002338DC">
              <w:rPr>
                <w:rFonts w:ascii="Arial" w:hAnsi="Arial" w:cs="Arial"/>
                <w:color w:val="004D8A"/>
                <w:spacing w:val="-18"/>
              </w:rPr>
              <w:t>Y</w:t>
            </w:r>
            <w:r w:rsidRPr="002338DC">
              <w:rPr>
                <w:rFonts w:ascii="Arial" w:hAnsi="Arial" w:cs="Arial"/>
                <w:color w:val="004D8A"/>
              </w:rPr>
              <w:t xml:space="preserve">ear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ab/>
            </w:r>
            <w:r w:rsidRPr="002338DC">
              <w:rPr>
                <w:rFonts w:ascii="Arial" w:hAnsi="Arial" w:cs="Arial"/>
                <w:color w:val="004D8A"/>
                <w:w w:val="39"/>
                <w:u w:val="single" w:color="004C89"/>
              </w:rPr>
              <w:t xml:space="preserve"> </w:t>
            </w:r>
          </w:p>
          <w:p w:rsidR="00246D48" w:rsidRDefault="00045609" w:rsidP="00246D48">
            <w:pPr>
              <w:widowControl w:val="0"/>
              <w:tabs>
                <w:tab w:val="left" w:pos="7800"/>
              </w:tabs>
              <w:autoSpaceDE w:val="0"/>
              <w:autoSpaceDN w:val="0"/>
              <w:adjustRightInd w:val="0"/>
              <w:spacing w:before="120" w:after="0" w:line="240" w:lineRule="auto"/>
              <w:ind w:left="72" w:right="101"/>
              <w:rPr>
                <w:rFonts w:ascii="Arial" w:hAnsi="Arial" w:cs="Arial"/>
                <w:color w:val="004D8A"/>
                <w:spacing w:val="-2"/>
              </w:rPr>
            </w:pPr>
            <w:r w:rsidRPr="002338DC">
              <w:rPr>
                <w:rFonts w:ascii="Arial" w:hAnsi="Arial" w:cs="Arial"/>
                <w:color w:val="004D8A"/>
                <w:spacing w:val="1"/>
              </w:rPr>
              <w:t>I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nstru</w:t>
            </w:r>
            <w:r w:rsidRPr="002338DC">
              <w:rPr>
                <w:rFonts w:ascii="Arial" w:hAnsi="Arial" w:cs="Arial"/>
                <w:color w:val="004D8A"/>
                <w:spacing w:val="2"/>
              </w:rPr>
              <w:t>c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tions</w:t>
            </w:r>
            <w:r w:rsidRPr="002338DC">
              <w:rPr>
                <w:rFonts w:ascii="Arial" w:hAnsi="Arial" w:cs="Arial"/>
                <w:color w:val="004D8A"/>
              </w:rPr>
              <w:t>: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3"/>
              </w:rPr>
              <w:t>U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s</w:t>
            </w:r>
            <w:r w:rsidRPr="002338DC">
              <w:rPr>
                <w:rFonts w:ascii="Arial" w:hAnsi="Arial" w:cs="Arial"/>
                <w:color w:val="004D8A"/>
              </w:rPr>
              <w:t>e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thi</w:t>
            </w:r>
            <w:r w:rsidRPr="002338DC">
              <w:rPr>
                <w:rFonts w:ascii="Arial" w:hAnsi="Arial" w:cs="Arial"/>
                <w:color w:val="004D8A"/>
              </w:rPr>
              <w:t>s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tabl</w:t>
            </w:r>
            <w:r w:rsidRPr="002338DC">
              <w:rPr>
                <w:rFonts w:ascii="Arial" w:hAnsi="Arial" w:cs="Arial"/>
                <w:color w:val="004D8A"/>
              </w:rPr>
              <w:t>e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3"/>
              </w:rPr>
              <w:t>t</w:t>
            </w:r>
            <w:r w:rsidRPr="002338DC">
              <w:rPr>
                <w:rFonts w:ascii="Arial" w:hAnsi="Arial" w:cs="Arial"/>
                <w:color w:val="004D8A"/>
              </w:rPr>
              <w:t>o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4"/>
              </w:rPr>
              <w:t>r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epo</w:t>
            </w:r>
            <w:r w:rsidRPr="002338DC">
              <w:rPr>
                <w:rFonts w:ascii="Arial" w:hAnsi="Arial" w:cs="Arial"/>
                <w:color w:val="004D8A"/>
                <w:spacing w:val="5"/>
              </w:rPr>
              <w:t>r</w:t>
            </w:r>
            <w:r w:rsidRPr="002338DC">
              <w:rPr>
                <w:rFonts w:ascii="Arial" w:hAnsi="Arial" w:cs="Arial"/>
                <w:color w:val="004D8A"/>
              </w:rPr>
              <w:t>t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4"/>
              </w:rPr>
              <w:t>y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ou</w:t>
            </w:r>
            <w:r w:rsidRPr="002338DC">
              <w:rPr>
                <w:rFonts w:ascii="Arial" w:hAnsi="Arial" w:cs="Arial"/>
                <w:color w:val="004D8A"/>
              </w:rPr>
              <w:t>r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a</w:t>
            </w:r>
            <w:r w:rsidRPr="002338DC">
              <w:rPr>
                <w:rFonts w:ascii="Arial" w:hAnsi="Arial" w:cs="Arial"/>
                <w:color w:val="004D8A"/>
                <w:spacing w:val="2"/>
              </w:rPr>
              <w:t>c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tivitie</w:t>
            </w:r>
            <w:r w:rsidRPr="002338DC">
              <w:rPr>
                <w:rFonts w:ascii="Arial" w:hAnsi="Arial" w:cs="Arial"/>
                <w:color w:val="004D8A"/>
                <w:spacing w:val="-4"/>
              </w:rPr>
              <w:t>s</w:t>
            </w:r>
            <w:r w:rsidRPr="002338DC">
              <w:rPr>
                <w:rFonts w:ascii="Arial" w:hAnsi="Arial" w:cs="Arial"/>
                <w:color w:val="004D8A"/>
              </w:rPr>
              <w:t>.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Gi</w:t>
            </w:r>
            <w:r w:rsidRPr="002338DC">
              <w:rPr>
                <w:rFonts w:ascii="Arial" w:hAnsi="Arial" w:cs="Arial"/>
                <w:color w:val="004D8A"/>
                <w:spacing w:val="-4"/>
              </w:rPr>
              <w:t>v</w:t>
            </w:r>
            <w:r w:rsidRPr="002338DC">
              <w:rPr>
                <w:rFonts w:ascii="Arial" w:hAnsi="Arial" w:cs="Arial"/>
                <w:color w:val="004D8A"/>
              </w:rPr>
              <w:t>e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i</w:t>
            </w:r>
            <w:r w:rsidRPr="002338DC">
              <w:rPr>
                <w:rFonts w:ascii="Arial" w:hAnsi="Arial" w:cs="Arial"/>
                <w:color w:val="004D8A"/>
              </w:rPr>
              <w:t>t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3"/>
              </w:rPr>
              <w:t>t</w:t>
            </w:r>
            <w:r w:rsidRPr="002338DC">
              <w:rPr>
                <w:rFonts w:ascii="Arial" w:hAnsi="Arial" w:cs="Arial"/>
                <w:color w:val="004D8A"/>
              </w:rPr>
              <w:t>o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4"/>
              </w:rPr>
              <w:t>y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ou</w:t>
            </w:r>
            <w:r w:rsidRPr="002338DC">
              <w:rPr>
                <w:rFonts w:ascii="Arial" w:hAnsi="Arial" w:cs="Arial"/>
                <w:color w:val="004D8A"/>
              </w:rPr>
              <w:t>r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4"/>
              </w:rPr>
              <w:t>C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oo</w:t>
            </w:r>
            <w:r w:rsidRPr="002338DC">
              <w:rPr>
                <w:rFonts w:ascii="Arial" w:hAnsi="Arial" w:cs="Arial"/>
                <w:color w:val="004D8A"/>
                <w:spacing w:val="-4"/>
              </w:rPr>
              <w:t>r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din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>a</w:t>
            </w:r>
            <w:r w:rsidRPr="002338DC">
              <w:rPr>
                <w:rFonts w:ascii="Arial" w:hAnsi="Arial" w:cs="Arial"/>
                <w:color w:val="004D8A"/>
                <w:spacing w:val="-3"/>
              </w:rPr>
              <w:t>t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o</w:t>
            </w:r>
            <w:r w:rsidRPr="002338DC">
              <w:rPr>
                <w:rFonts w:ascii="Arial" w:hAnsi="Arial" w:cs="Arial"/>
                <w:color w:val="004D8A"/>
              </w:rPr>
              <w:t>r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a</w:t>
            </w:r>
            <w:r w:rsidRPr="002338DC">
              <w:rPr>
                <w:rFonts w:ascii="Arial" w:hAnsi="Arial" w:cs="Arial"/>
                <w:color w:val="004D8A"/>
              </w:rPr>
              <w:t>t</w:t>
            </w:r>
          </w:p>
          <w:p w:rsidR="003633AA" w:rsidRPr="002338DC" w:rsidRDefault="00045609" w:rsidP="00246D48">
            <w:pPr>
              <w:widowControl w:val="0"/>
              <w:tabs>
                <w:tab w:val="left" w:pos="7800"/>
              </w:tabs>
              <w:autoSpaceDE w:val="0"/>
              <w:autoSpaceDN w:val="0"/>
              <w:adjustRightInd w:val="0"/>
              <w:spacing w:after="120" w:line="240" w:lineRule="auto"/>
              <w:ind w:left="72" w:right="101"/>
              <w:rPr>
                <w:rFonts w:ascii="Arial" w:hAnsi="Arial" w:cs="Arial"/>
                <w:color w:val="004D8A"/>
                <w:spacing w:val="-1"/>
              </w:rPr>
            </w:pPr>
            <w:proofErr w:type="gramStart"/>
            <w:r w:rsidRPr="002338DC">
              <w:rPr>
                <w:rFonts w:ascii="Arial" w:hAnsi="Arial" w:cs="Arial"/>
                <w:color w:val="004D8A"/>
                <w:spacing w:val="-1"/>
              </w:rPr>
              <w:t>th</w:t>
            </w:r>
            <w:r w:rsidRPr="002338DC">
              <w:rPr>
                <w:rFonts w:ascii="Arial" w:hAnsi="Arial" w:cs="Arial"/>
                <w:color w:val="004D8A"/>
              </w:rPr>
              <w:t>e</w:t>
            </w:r>
            <w:proofErr w:type="gramEnd"/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en</w:t>
            </w:r>
            <w:r w:rsidRPr="002338DC">
              <w:rPr>
                <w:rFonts w:ascii="Arial" w:hAnsi="Arial" w:cs="Arial"/>
                <w:color w:val="004D8A"/>
              </w:rPr>
              <w:t>d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o</w:t>
            </w:r>
            <w:r w:rsidRPr="002338DC">
              <w:rPr>
                <w:rFonts w:ascii="Arial" w:hAnsi="Arial" w:cs="Arial"/>
                <w:color w:val="004D8A"/>
              </w:rPr>
              <w:t>f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eac</w:t>
            </w:r>
            <w:r w:rsidRPr="002338DC">
              <w:rPr>
                <w:rFonts w:ascii="Arial" w:hAnsi="Arial" w:cs="Arial"/>
                <w:color w:val="004D8A"/>
              </w:rPr>
              <w:t>h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mo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>n</w:t>
            </w:r>
            <w:r w:rsidR="003633AA" w:rsidRPr="002338DC">
              <w:rPr>
                <w:rFonts w:ascii="Arial" w:hAnsi="Arial" w:cs="Arial"/>
                <w:color w:val="004D8A"/>
                <w:spacing w:val="-1"/>
              </w:rPr>
              <w:t>th.</w:t>
            </w:r>
          </w:p>
          <w:p w:rsidR="00045609" w:rsidRPr="002338DC" w:rsidRDefault="00045609" w:rsidP="003633AA">
            <w:pPr>
              <w:widowControl w:val="0"/>
              <w:tabs>
                <w:tab w:val="left" w:pos="780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99"/>
              <w:rPr>
                <w:rFonts w:ascii="Arial" w:hAnsi="Arial" w:cs="Arial"/>
                <w:color w:val="000000"/>
              </w:rPr>
            </w:pPr>
            <w:r w:rsidRPr="002338DC">
              <w:rPr>
                <w:rFonts w:ascii="Arial" w:hAnsi="Arial" w:cs="Arial"/>
                <w:color w:val="004D8A"/>
                <w:spacing w:val="1"/>
              </w:rPr>
              <w:t>R</w:t>
            </w:r>
            <w:r w:rsidRPr="002338DC">
              <w:rPr>
                <w:rFonts w:ascii="Arial" w:hAnsi="Arial" w:cs="Arial"/>
                <w:color w:val="004D8A"/>
              </w:rPr>
              <w:t>etu</w:t>
            </w:r>
            <w:r w:rsidRPr="002338DC">
              <w:rPr>
                <w:rFonts w:ascii="Arial" w:hAnsi="Arial" w:cs="Arial"/>
                <w:color w:val="004D8A"/>
                <w:spacing w:val="1"/>
              </w:rPr>
              <w:t>r</w:t>
            </w:r>
            <w:r w:rsidRPr="002338DC">
              <w:rPr>
                <w:rFonts w:ascii="Arial" w:hAnsi="Arial" w:cs="Arial"/>
                <w:color w:val="004D8A"/>
              </w:rPr>
              <w:t xml:space="preserve">n 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>r</w:t>
            </w:r>
            <w:r w:rsidRPr="002338DC">
              <w:rPr>
                <w:rFonts w:ascii="Arial" w:hAnsi="Arial" w:cs="Arial"/>
                <w:color w:val="004D8A"/>
              </w:rPr>
              <w:t>epo</w:t>
            </w:r>
            <w:r w:rsidRPr="002338DC">
              <w:rPr>
                <w:rFonts w:ascii="Arial" w:hAnsi="Arial" w:cs="Arial"/>
                <w:color w:val="004D8A"/>
                <w:spacing w:val="6"/>
              </w:rPr>
              <w:t>r</w:t>
            </w:r>
            <w:r w:rsidRPr="002338DC">
              <w:rPr>
                <w:rFonts w:ascii="Arial" w:hAnsi="Arial" w:cs="Arial"/>
                <w:color w:val="004D8A"/>
              </w:rPr>
              <w:t xml:space="preserve">t </w:t>
            </w:r>
            <w:r w:rsidRPr="002338DC">
              <w:rPr>
                <w:rFonts w:ascii="Arial" w:hAnsi="Arial" w:cs="Arial"/>
                <w:color w:val="004D8A"/>
                <w:spacing w:val="-1"/>
              </w:rPr>
              <w:t>t</w:t>
            </w:r>
            <w:r w:rsidRPr="002338DC">
              <w:rPr>
                <w:rFonts w:ascii="Arial" w:hAnsi="Arial" w:cs="Arial"/>
                <w:color w:val="004D8A"/>
              </w:rPr>
              <w:t>o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ab/>
            </w:r>
          </w:p>
          <w:p w:rsidR="003633AA" w:rsidRPr="002338DC" w:rsidRDefault="00045609" w:rsidP="003633AA">
            <w:pPr>
              <w:widowControl w:val="0"/>
              <w:tabs>
                <w:tab w:val="left" w:pos="3560"/>
                <w:tab w:val="left" w:pos="776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2644"/>
              <w:rPr>
                <w:rFonts w:ascii="Arial" w:hAnsi="Arial" w:cs="Arial"/>
                <w:color w:val="004D8A"/>
                <w:u w:val="single" w:color="004C89"/>
              </w:rPr>
            </w:pPr>
            <w:r w:rsidRPr="002338DC">
              <w:rPr>
                <w:rFonts w:ascii="Arial" w:hAnsi="Arial" w:cs="Arial"/>
                <w:color w:val="004D8A"/>
                <w:spacing w:val="-11"/>
              </w:rPr>
              <w:t>F</w:t>
            </w:r>
            <w:r w:rsidRPr="002338DC">
              <w:rPr>
                <w:rFonts w:ascii="Arial" w:hAnsi="Arial" w:cs="Arial"/>
                <w:color w:val="004D8A"/>
              </w:rPr>
              <w:t xml:space="preserve">ax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ab/>
            </w:r>
            <w:r w:rsidRPr="002338DC">
              <w:rPr>
                <w:rFonts w:ascii="Arial" w:hAnsi="Arial" w:cs="Arial"/>
                <w:color w:val="004D8A"/>
              </w:rPr>
              <w:t xml:space="preserve">E-mail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ab/>
            </w:r>
          </w:p>
          <w:p w:rsidR="00045609" w:rsidRPr="003633AA" w:rsidRDefault="00045609" w:rsidP="003633AA">
            <w:pPr>
              <w:widowControl w:val="0"/>
              <w:tabs>
                <w:tab w:val="left" w:pos="3560"/>
                <w:tab w:val="left" w:pos="776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2644"/>
              <w:rPr>
                <w:rFonts w:ascii="Arial" w:hAnsi="Arial" w:cs="Arial"/>
                <w:sz w:val="24"/>
                <w:szCs w:val="24"/>
              </w:rPr>
            </w:pPr>
            <w:r w:rsidRPr="002338DC">
              <w:rPr>
                <w:rFonts w:ascii="Arial" w:hAnsi="Arial" w:cs="Arial"/>
                <w:color w:val="004D8A"/>
                <w:spacing w:val="-3"/>
              </w:rPr>
              <w:t>A</w:t>
            </w:r>
            <w:r w:rsidRPr="002338DC">
              <w:rPr>
                <w:rFonts w:ascii="Arial" w:hAnsi="Arial" w:cs="Arial"/>
                <w:color w:val="004D8A"/>
              </w:rPr>
              <w:t>dd</w:t>
            </w:r>
            <w:r w:rsidRPr="002338DC">
              <w:rPr>
                <w:rFonts w:ascii="Arial" w:hAnsi="Arial" w:cs="Arial"/>
                <w:color w:val="004D8A"/>
                <w:spacing w:val="-2"/>
              </w:rPr>
              <w:t>r</w:t>
            </w:r>
            <w:r w:rsidRPr="002338DC">
              <w:rPr>
                <w:rFonts w:ascii="Arial" w:hAnsi="Arial" w:cs="Arial"/>
                <w:color w:val="004D8A"/>
              </w:rPr>
              <w:t xml:space="preserve">ess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 xml:space="preserve"> </w:t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ab/>
            </w:r>
            <w:r w:rsidRPr="002338DC">
              <w:rPr>
                <w:rFonts w:ascii="Arial" w:hAnsi="Arial" w:cs="Arial"/>
                <w:color w:val="004D8A"/>
                <w:u w:val="single" w:color="004C89"/>
              </w:rPr>
              <w:tab/>
            </w:r>
          </w:p>
        </w:tc>
      </w:tr>
      <w:tr w:rsidR="00045609" w:rsidTr="002338DC">
        <w:trPr>
          <w:trHeight w:hRule="exact" w:val="883"/>
        </w:trPr>
        <w:tc>
          <w:tcPr>
            <w:tcW w:w="1396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FFFFFF"/>
            </w:tcBorders>
            <w:shd w:val="clear" w:color="auto" w:fill="2F5D95"/>
          </w:tcPr>
          <w:p w:rsidR="00045609" w:rsidRPr="002338DC" w:rsidRDefault="00045609" w:rsidP="00233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045609" w:rsidRPr="002338DC" w:rsidRDefault="00045609" w:rsidP="00233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045609" w:rsidRPr="002338DC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</w:rPr>
            </w:pPr>
            <w:r w:rsidRPr="002338DC">
              <w:rPr>
                <w:rFonts w:ascii="Arial" w:hAnsi="Arial" w:cs="Arial"/>
                <w:b/>
                <w:bCs/>
                <w:color w:val="FFFFFF"/>
              </w:rPr>
              <w:t>D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a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1"/>
              </w:rPr>
              <w:t>t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e</w:t>
            </w:r>
          </w:p>
        </w:tc>
        <w:tc>
          <w:tcPr>
            <w:tcW w:w="2204" w:type="dxa"/>
            <w:tcBorders>
              <w:top w:val="single" w:sz="4" w:space="0" w:color="004D8A"/>
              <w:left w:val="single" w:sz="8" w:space="0" w:color="FFFFFF"/>
              <w:bottom w:val="single" w:sz="4" w:space="0" w:color="004D8A"/>
              <w:right w:val="single" w:sz="8" w:space="0" w:color="FFFFFF"/>
            </w:tcBorders>
            <w:shd w:val="clear" w:color="auto" w:fill="2F5D95"/>
          </w:tcPr>
          <w:p w:rsidR="00045609" w:rsidRPr="002338DC" w:rsidRDefault="00045609" w:rsidP="00233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045609" w:rsidRPr="002338DC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77"/>
              <w:rPr>
                <w:rFonts w:ascii="Arial" w:hAnsi="Arial" w:cs="Arial"/>
              </w:rPr>
            </w:pPr>
            <w:r w:rsidRPr="002338DC">
              <w:rPr>
                <w:rFonts w:ascii="Arial" w:hAnsi="Arial" w:cs="Arial"/>
                <w:b/>
                <w:bCs/>
                <w:color w:val="FFFFFF"/>
              </w:rPr>
              <w:t>Name of the g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r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 xml:space="preserve">oup 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3"/>
              </w:rPr>
              <w:t>y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ou tal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3"/>
              </w:rPr>
              <w:t>k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 xml:space="preserve">ed 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1"/>
              </w:rPr>
              <w:t>t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o</w:t>
            </w:r>
          </w:p>
        </w:tc>
        <w:tc>
          <w:tcPr>
            <w:tcW w:w="2430" w:type="dxa"/>
            <w:tcBorders>
              <w:top w:val="single" w:sz="4" w:space="0" w:color="004D8A"/>
              <w:left w:val="single" w:sz="8" w:space="0" w:color="FFFFFF"/>
              <w:bottom w:val="single" w:sz="4" w:space="0" w:color="004D8A"/>
              <w:right w:val="single" w:sz="24" w:space="0" w:color="FFFFFF"/>
            </w:tcBorders>
            <w:shd w:val="clear" w:color="auto" w:fill="2F5D95"/>
          </w:tcPr>
          <w:p w:rsidR="00045609" w:rsidRPr="002338DC" w:rsidRDefault="00045609" w:rsidP="00233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045609" w:rsidRPr="002338DC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</w:rPr>
            </w:pPr>
          </w:p>
          <w:p w:rsidR="00045609" w:rsidRPr="002338DC" w:rsidRDefault="00045609" w:rsidP="002338DC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72" w:right="-14"/>
              <w:rPr>
                <w:rFonts w:ascii="Arial" w:hAnsi="Arial" w:cs="Arial"/>
              </w:rPr>
            </w:pPr>
            <w:r w:rsidRPr="002338DC">
              <w:rPr>
                <w:rFonts w:ascii="Arial" w:hAnsi="Arial" w:cs="Arial"/>
                <w:b/>
                <w:bCs/>
                <w:color w:val="FFFFFF"/>
                <w:spacing w:val="-4"/>
              </w:rPr>
              <w:t>C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o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1"/>
              </w:rPr>
              <w:t>n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ta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4"/>
              </w:rPr>
              <w:t>c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t in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f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orm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a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tion</w:t>
            </w:r>
          </w:p>
        </w:tc>
        <w:tc>
          <w:tcPr>
            <w:tcW w:w="4050" w:type="dxa"/>
            <w:tcBorders>
              <w:top w:val="single" w:sz="4" w:space="0" w:color="004D8A"/>
              <w:left w:val="single" w:sz="24" w:space="0" w:color="FFFFFF"/>
              <w:bottom w:val="single" w:sz="4" w:space="0" w:color="004D8A"/>
              <w:right w:val="single" w:sz="8" w:space="0" w:color="004D8A"/>
            </w:tcBorders>
            <w:shd w:val="clear" w:color="auto" w:fill="2F5D95"/>
          </w:tcPr>
          <w:p w:rsidR="00045609" w:rsidRPr="002338DC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3" w:right="86"/>
              <w:rPr>
                <w:rFonts w:ascii="Arial" w:hAnsi="Arial" w:cs="Arial"/>
              </w:rPr>
            </w:pPr>
            <w:r w:rsidRPr="002338DC">
              <w:rPr>
                <w:rFonts w:ascii="Arial" w:hAnsi="Arial" w:cs="Arial"/>
                <w:b/>
                <w:bCs/>
                <w:color w:val="FFFFFF"/>
                <w:spacing w:val="-6"/>
              </w:rPr>
              <w:t>F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oll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ow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 xml:space="preserve">-up: 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1"/>
              </w:rPr>
              <w:t>H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o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 xml:space="preserve">w will 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3"/>
              </w:rPr>
              <w:t>y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ou ma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3"/>
              </w:rPr>
              <w:t>k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e su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r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 xml:space="preserve">e these 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1"/>
              </w:rPr>
              <w:t>p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 xml:space="preserve">eople sign up 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f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 xml:space="preserve">or a 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3"/>
              </w:rPr>
              <w:t>w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o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1"/>
              </w:rPr>
              <w:t>r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kshop (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4"/>
              </w:rPr>
              <w:t>e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.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4"/>
              </w:rPr>
              <w:t>g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., al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l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 xml:space="preserve">, 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7"/>
              </w:rPr>
              <w:t>e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-mai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l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 xml:space="preserve">, send a 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1"/>
              </w:rPr>
              <w:t>p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os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1"/>
              </w:rPr>
              <w:t>t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1"/>
              </w:rPr>
              <w:t>c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a</w:t>
            </w:r>
            <w:r w:rsidRPr="002338DC">
              <w:rPr>
                <w:rFonts w:ascii="Arial" w:hAnsi="Arial" w:cs="Arial"/>
                <w:b/>
                <w:bCs/>
                <w:color w:val="FFFFFF"/>
                <w:spacing w:val="-2"/>
              </w:rPr>
              <w:t>r</w:t>
            </w:r>
            <w:r w:rsidRPr="002338DC">
              <w:rPr>
                <w:rFonts w:ascii="Arial" w:hAnsi="Arial" w:cs="Arial"/>
                <w:b/>
                <w:bCs/>
                <w:color w:val="FFFFFF"/>
              </w:rPr>
              <w:t>d)?</w:t>
            </w:r>
          </w:p>
        </w:tc>
      </w:tr>
      <w:tr w:rsidR="00045609" w:rsidTr="00C42B9C">
        <w:trPr>
          <w:trHeight w:hRule="exact" w:val="631"/>
        </w:trPr>
        <w:tc>
          <w:tcPr>
            <w:tcW w:w="1396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045609" w:rsidRPr="002338DC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color w:val="000000"/>
                <w:spacing w:val="-20"/>
                <w:sz w:val="21"/>
                <w:szCs w:val="21"/>
              </w:rPr>
            </w:pPr>
            <w:r w:rsidRPr="002338DC">
              <w:rPr>
                <w:rFonts w:ascii="Arial" w:hAnsi="Arial" w:cs="Arial"/>
                <w:b/>
                <w:bCs/>
                <w:i/>
                <w:iCs/>
                <w:color w:val="004D8A"/>
                <w:spacing w:val="-20"/>
                <w:sz w:val="21"/>
                <w:szCs w:val="21"/>
              </w:rPr>
              <w:t>Example:</w:t>
            </w:r>
          </w:p>
          <w:p w:rsidR="00045609" w:rsidRPr="00C654F3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spacing w:val="-20"/>
                <w:sz w:val="21"/>
                <w:szCs w:val="21"/>
              </w:rPr>
            </w:pPr>
            <w:r w:rsidRPr="00C654F3">
              <w:rPr>
                <w:rFonts w:ascii="Arial" w:hAnsi="Arial" w:cs="Arial"/>
                <w:bCs/>
                <w:color w:val="004D8A"/>
                <w:spacing w:val="-20"/>
                <w:sz w:val="21"/>
                <w:szCs w:val="21"/>
              </w:rPr>
              <w:t>July 15, 2013</w:t>
            </w:r>
          </w:p>
        </w:tc>
        <w:tc>
          <w:tcPr>
            <w:tcW w:w="2204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045609" w:rsidRPr="00C654F3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90"/>
              <w:rPr>
                <w:rFonts w:ascii="Arial" w:hAnsi="Arial" w:cs="Arial"/>
                <w:color w:val="000000"/>
                <w:spacing w:val="-20"/>
                <w:sz w:val="21"/>
                <w:szCs w:val="21"/>
              </w:rPr>
            </w:pPr>
            <w:r w:rsidRPr="00C654F3">
              <w:rPr>
                <w:rFonts w:ascii="Arial" w:hAnsi="Arial" w:cs="Arial"/>
                <w:bCs/>
                <w:color w:val="004D8A"/>
                <w:spacing w:val="-20"/>
                <w:sz w:val="21"/>
                <w:szCs w:val="21"/>
              </w:rPr>
              <w:t>Westfield Community</w:t>
            </w:r>
          </w:p>
          <w:p w:rsidR="00045609" w:rsidRPr="00C654F3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90"/>
              <w:rPr>
                <w:rFonts w:ascii="Arial" w:hAnsi="Arial" w:cs="Arial"/>
                <w:spacing w:val="-20"/>
                <w:sz w:val="21"/>
                <w:szCs w:val="21"/>
              </w:rPr>
            </w:pPr>
            <w:r w:rsidRPr="00C654F3">
              <w:rPr>
                <w:rFonts w:ascii="Arial" w:hAnsi="Arial" w:cs="Arial"/>
                <w:bCs/>
                <w:color w:val="004D8A"/>
                <w:spacing w:val="-20"/>
                <w:sz w:val="21"/>
                <w:szCs w:val="21"/>
              </w:rPr>
              <w:t>Church women’s group</w:t>
            </w:r>
          </w:p>
        </w:tc>
        <w:tc>
          <w:tcPr>
            <w:tcW w:w="24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  <w:shd w:val="clear" w:color="auto" w:fill="C1C7DC"/>
          </w:tcPr>
          <w:p w:rsidR="00045609" w:rsidRPr="00C654F3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90"/>
              <w:rPr>
                <w:rFonts w:ascii="Arial" w:hAnsi="Arial" w:cs="Arial"/>
                <w:spacing w:val="-20"/>
                <w:sz w:val="21"/>
                <w:szCs w:val="21"/>
              </w:rPr>
            </w:pPr>
            <w:r w:rsidRPr="00C654F3">
              <w:rPr>
                <w:rFonts w:ascii="Arial" w:hAnsi="Arial" w:cs="Arial"/>
                <w:bCs/>
                <w:color w:val="004D8A"/>
                <w:spacing w:val="-20"/>
                <w:sz w:val="21"/>
                <w:szCs w:val="21"/>
              </w:rPr>
              <w:t>555-654-3322</w:t>
            </w:r>
            <w:r w:rsidR="003633AA" w:rsidRPr="00C654F3">
              <w:rPr>
                <w:rFonts w:ascii="Arial" w:hAnsi="Arial" w:cs="Arial"/>
                <w:bCs/>
                <w:color w:val="004D8A"/>
                <w:spacing w:val="-20"/>
                <w:sz w:val="21"/>
                <w:szCs w:val="21"/>
              </w:rPr>
              <w:t xml:space="preserve"> westfieldchurch@aol.com</w:t>
            </w:r>
          </w:p>
        </w:tc>
        <w:tc>
          <w:tcPr>
            <w:tcW w:w="405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045609" w:rsidRPr="00C654F3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0" w:right="-20"/>
              <w:rPr>
                <w:rFonts w:ascii="Arial" w:hAnsi="Arial" w:cs="Arial"/>
                <w:color w:val="000000"/>
                <w:spacing w:val="-20"/>
                <w:sz w:val="21"/>
                <w:szCs w:val="21"/>
              </w:rPr>
            </w:pPr>
            <w:r w:rsidRPr="00C654F3">
              <w:rPr>
                <w:rFonts w:ascii="Arial" w:hAnsi="Arial" w:cs="Arial"/>
                <w:bCs/>
                <w:color w:val="004D8A"/>
                <w:spacing w:val="-20"/>
                <w:sz w:val="21"/>
                <w:szCs w:val="21"/>
              </w:rPr>
              <w:t>Pamphlets and class schedule;</w:t>
            </w:r>
          </w:p>
          <w:p w:rsidR="00045609" w:rsidRPr="00C654F3" w:rsidRDefault="00045609" w:rsidP="002338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0" w:right="-20"/>
              <w:rPr>
                <w:rFonts w:ascii="Arial" w:hAnsi="Arial" w:cs="Arial"/>
                <w:spacing w:val="-20"/>
                <w:sz w:val="21"/>
                <w:szCs w:val="21"/>
              </w:rPr>
            </w:pPr>
            <w:proofErr w:type="gramStart"/>
            <w:r w:rsidRPr="00C654F3">
              <w:rPr>
                <w:rFonts w:ascii="Arial" w:hAnsi="Arial" w:cs="Arial"/>
                <w:bCs/>
                <w:color w:val="004D8A"/>
                <w:spacing w:val="-20"/>
                <w:sz w:val="21"/>
                <w:szCs w:val="21"/>
              </w:rPr>
              <w:t>send</w:t>
            </w:r>
            <w:proofErr w:type="gramEnd"/>
            <w:r w:rsidRPr="00C654F3">
              <w:rPr>
                <w:rFonts w:ascii="Arial" w:hAnsi="Arial" w:cs="Arial"/>
                <w:bCs/>
                <w:color w:val="004D8A"/>
                <w:spacing w:val="-20"/>
                <w:sz w:val="21"/>
                <w:szCs w:val="21"/>
              </w:rPr>
              <w:t xml:space="preserve"> postcards in 1 week.</w:t>
            </w:r>
          </w:p>
        </w:tc>
      </w:tr>
      <w:tr w:rsidR="00045609" w:rsidTr="003633AA">
        <w:trPr>
          <w:trHeight w:hRule="exact" w:val="1274"/>
        </w:trPr>
        <w:tc>
          <w:tcPr>
            <w:tcW w:w="1396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2E1D0"/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609" w:rsidTr="003633AA">
        <w:trPr>
          <w:trHeight w:hRule="exact" w:val="1274"/>
        </w:trPr>
        <w:tc>
          <w:tcPr>
            <w:tcW w:w="1396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2E1D0"/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609" w:rsidTr="003633AA">
        <w:trPr>
          <w:trHeight w:hRule="exact" w:val="1274"/>
        </w:trPr>
        <w:tc>
          <w:tcPr>
            <w:tcW w:w="1396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2E1D0"/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609" w:rsidTr="003633AA">
        <w:trPr>
          <w:trHeight w:hRule="exact" w:val="1274"/>
        </w:trPr>
        <w:tc>
          <w:tcPr>
            <w:tcW w:w="1396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2E1D0"/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609" w:rsidTr="003633AA">
        <w:trPr>
          <w:trHeight w:hRule="exact" w:val="1274"/>
        </w:trPr>
        <w:tc>
          <w:tcPr>
            <w:tcW w:w="1396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2E1D0"/>
          </w:tcPr>
          <w:p w:rsidR="00045609" w:rsidRPr="003633AA" w:rsidRDefault="00045609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3AA" w:rsidTr="003633AA">
        <w:trPr>
          <w:trHeight w:hRule="exact" w:val="1274"/>
        </w:trPr>
        <w:tc>
          <w:tcPr>
            <w:tcW w:w="1396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3633AA" w:rsidRPr="003633AA" w:rsidRDefault="003633AA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3633AA" w:rsidRPr="003633AA" w:rsidRDefault="003633AA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3633AA" w:rsidRPr="003633AA" w:rsidRDefault="003633AA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2E1D0"/>
          </w:tcPr>
          <w:p w:rsidR="003633AA" w:rsidRPr="003633AA" w:rsidRDefault="003633AA" w:rsidP="003633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83493E" w:rsidRDefault="0083493E"/>
    <w:sectPr w:rsidR="0083493E" w:rsidSect="002338DC"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09"/>
    <w:rsid w:val="00045609"/>
    <w:rsid w:val="002338DC"/>
    <w:rsid w:val="00246D48"/>
    <w:rsid w:val="00272240"/>
    <w:rsid w:val="003633AA"/>
    <w:rsid w:val="005D5A97"/>
    <w:rsid w:val="0083493E"/>
    <w:rsid w:val="00895BD6"/>
    <w:rsid w:val="00C42B9C"/>
    <w:rsid w:val="00C654F3"/>
    <w:rsid w:val="00E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0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3AA"/>
    <w:pPr>
      <w:keepNext/>
      <w:keepLines/>
      <w:spacing w:before="120"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E9E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E9E"/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33AA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363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0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3AA"/>
    <w:pPr>
      <w:keepNext/>
      <w:keepLines/>
      <w:spacing w:before="120"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E9E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E9E"/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33AA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363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SPOKESPERSON AMBASSADOR OUTREACH ACTIVITY REPORT</vt:lpstr>
    </vt:vector>
  </TitlesOfParts>
  <Company>Centers for Disease Control and Prevention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SPOKESPERSON AMBASSADOR OUTREACH ACTIVITY REPORT</dc:title>
  <dc:subject>Arthritis</dc:subject>
  <dc:creator>CDC </dc:creator>
  <cp:keywords>arthritis, marketing tools, interventions</cp:keywords>
  <cp:lastModifiedBy>CDC User</cp:lastModifiedBy>
  <cp:revision>7</cp:revision>
  <cp:lastPrinted>2013-06-19T21:40:00Z</cp:lastPrinted>
  <dcterms:created xsi:type="dcterms:W3CDTF">2013-06-12T20:52:00Z</dcterms:created>
  <dcterms:modified xsi:type="dcterms:W3CDTF">2013-06-20T17:52:00Z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